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99"/>
        <w:tblW w:w="2769" w:type="dxa"/>
        <w:tblLayout w:type="fixed"/>
        <w:tblLook w:val="01E0" w:firstRow="1" w:lastRow="1" w:firstColumn="1" w:lastColumn="1" w:noHBand="0" w:noVBand="0"/>
      </w:tblPr>
      <w:tblGrid>
        <w:gridCol w:w="2769"/>
      </w:tblGrid>
      <w:tr w:rsidR="009221F8" w:rsidRPr="000B76DE" w14:paraId="0DA87505" w14:textId="77777777" w:rsidTr="009221F8">
        <w:trPr>
          <w:trHeight w:val="259"/>
        </w:trPr>
        <w:tc>
          <w:tcPr>
            <w:tcW w:w="2769" w:type="dxa"/>
          </w:tcPr>
          <w:p w14:paraId="2E83B44B" w14:textId="77777777" w:rsidR="009221F8" w:rsidRPr="005F7936" w:rsidRDefault="009221F8" w:rsidP="009221F8">
            <w:pPr>
              <w:rPr>
                <w:rFonts w:ascii="Calibri" w:eastAsia="Arial Unicode MS" w:hAnsi="Calibri" w:cs="Arial Unicode MS"/>
                <w:i/>
                <w:sz w:val="18"/>
                <w:szCs w:val="18"/>
              </w:rPr>
            </w:pPr>
            <w:r w:rsidRPr="005F7936">
              <w:rPr>
                <w:rFonts w:asciiTheme="minorHAnsi" w:eastAsia="Arial Unicode MS" w:hAnsiTheme="minorHAnsi" w:cs="Arial Unicode MS"/>
                <w:i/>
                <w:sz w:val="18"/>
                <w:szCs w:val="18"/>
              </w:rPr>
              <w:t>Ügyintéző:</w:t>
            </w:r>
            <w:r w:rsidRPr="005F7936">
              <w:rPr>
                <w:rFonts w:asciiTheme="minorHAnsi" w:eastAsia="Arial Unicode MS" w:hAnsiTheme="minorHAnsi" w:cs="Arial Unicode MS"/>
                <w:sz w:val="18"/>
                <w:szCs w:val="18"/>
              </w:rPr>
              <w:t xml:space="preserve"> dr. Popovics Gábor</w:t>
            </w:r>
          </w:p>
        </w:tc>
      </w:tr>
      <w:tr w:rsidR="009221F8" w:rsidRPr="000B76DE" w14:paraId="511EEE01" w14:textId="77777777" w:rsidTr="009221F8">
        <w:trPr>
          <w:trHeight w:val="274"/>
        </w:trPr>
        <w:tc>
          <w:tcPr>
            <w:tcW w:w="2769" w:type="dxa"/>
          </w:tcPr>
          <w:p w14:paraId="129DF724" w14:textId="77777777" w:rsidR="009221F8" w:rsidRPr="005F7936" w:rsidRDefault="009221F8" w:rsidP="009221F8">
            <w:pPr>
              <w:rPr>
                <w:rFonts w:ascii="Calibri" w:eastAsia="Arial Unicode MS" w:hAnsi="Calibri" w:cs="Arial Unicode MS"/>
                <w:sz w:val="18"/>
                <w:szCs w:val="18"/>
              </w:rPr>
            </w:pPr>
            <w:r w:rsidRPr="005F7936">
              <w:rPr>
                <w:rFonts w:asciiTheme="minorHAnsi" w:eastAsia="Arial Unicode MS" w:hAnsiTheme="minorHAnsi" w:cs="Arial Unicode MS"/>
                <w:sz w:val="18"/>
                <w:szCs w:val="18"/>
              </w:rPr>
              <w:sym w:font="Wingdings 2" w:char="F027"/>
            </w:r>
            <w:r w:rsidRPr="005F7936">
              <w:rPr>
                <w:rFonts w:asciiTheme="minorHAnsi" w:eastAsia="Arial Unicode MS" w:hAnsiTheme="minorHAnsi" w:cs="Arial Unicode MS"/>
                <w:i/>
                <w:sz w:val="18"/>
                <w:szCs w:val="18"/>
              </w:rPr>
              <w:t xml:space="preserve"> </w:t>
            </w:r>
            <w:r w:rsidRPr="005F7936">
              <w:rPr>
                <w:rFonts w:asciiTheme="minorHAnsi" w:eastAsia="Arial Unicode MS" w:hAnsiTheme="minorHAnsi" w:cs="Arial Unicode MS"/>
                <w:sz w:val="18"/>
                <w:szCs w:val="18"/>
              </w:rPr>
              <w:t xml:space="preserve"> 233-6808</w:t>
            </w:r>
          </w:p>
        </w:tc>
      </w:tr>
      <w:tr w:rsidR="009221F8" w:rsidRPr="000B76DE" w14:paraId="754280C4" w14:textId="77777777" w:rsidTr="009221F8">
        <w:trPr>
          <w:trHeight w:val="274"/>
        </w:trPr>
        <w:tc>
          <w:tcPr>
            <w:tcW w:w="2769" w:type="dxa"/>
          </w:tcPr>
          <w:p w14:paraId="2A9D729B" w14:textId="77777777" w:rsidR="009221F8" w:rsidRPr="005F7936" w:rsidRDefault="009221F8" w:rsidP="009221F8">
            <w:pPr>
              <w:rPr>
                <w:rFonts w:ascii="Calibri" w:eastAsia="Arial Unicode MS" w:hAnsi="Calibri" w:cs="Arial Unicode MS"/>
                <w:iCs/>
                <w:color w:val="000000"/>
                <w:sz w:val="18"/>
                <w:szCs w:val="18"/>
              </w:rPr>
            </w:pPr>
            <w:r w:rsidRPr="005F7936">
              <w:rPr>
                <w:rFonts w:asciiTheme="minorHAnsi" w:eastAsia="Arial Unicode MS" w:hAnsiTheme="minorHAnsi" w:cs="Arial Unicode MS"/>
                <w:iCs/>
                <w:color w:val="000000"/>
                <w:sz w:val="18"/>
                <w:szCs w:val="18"/>
              </w:rPr>
              <w:sym w:font="Wingdings" w:char="F02A"/>
            </w:r>
            <w:r w:rsidRPr="005F7936">
              <w:rPr>
                <w:rFonts w:asciiTheme="minorHAnsi" w:eastAsia="Arial Unicode MS" w:hAnsiTheme="minorHAnsi" w:cs="Arial Unicode MS"/>
                <w:i/>
                <w:iCs/>
                <w:color w:val="000000"/>
                <w:sz w:val="18"/>
                <w:szCs w:val="18"/>
              </w:rPr>
              <w:t xml:space="preserve"> </w:t>
            </w:r>
            <w:hyperlink r:id="rId8" w:history="1">
              <w:r w:rsidRPr="005F7936">
                <w:rPr>
                  <w:rStyle w:val="Hiperhivatkozs"/>
                  <w:rFonts w:asciiTheme="minorHAnsi" w:eastAsia="Arial Unicode MS" w:hAnsiTheme="minorHAnsi" w:cs="Arial Unicode MS"/>
                  <w:iCs/>
                  <w:sz w:val="18"/>
                  <w:szCs w:val="18"/>
                </w:rPr>
                <w:t>popovicsg@pestmegye.hu</w:t>
              </w:r>
            </w:hyperlink>
            <w:r w:rsidRPr="005F7936">
              <w:rPr>
                <w:rFonts w:asciiTheme="minorHAnsi" w:eastAsia="Arial Unicode MS" w:hAnsiTheme="minorHAnsi" w:cs="Arial Unicode MS"/>
                <w:iCs/>
                <w:sz w:val="18"/>
                <w:szCs w:val="18"/>
              </w:rPr>
              <w:t xml:space="preserve"> </w:t>
            </w:r>
            <w:r w:rsidRPr="005F7936">
              <w:rPr>
                <w:rFonts w:asciiTheme="minorHAnsi" w:eastAsia="Arial Unicode MS" w:hAnsiTheme="minorHAnsi" w:cs="Arial Unicode MS"/>
                <w:iCs/>
                <w:color w:val="000000"/>
                <w:sz w:val="18"/>
                <w:szCs w:val="18"/>
              </w:rPr>
              <w:t xml:space="preserve"> </w:t>
            </w:r>
          </w:p>
        </w:tc>
      </w:tr>
      <w:tr w:rsidR="009221F8" w:rsidRPr="000B76DE" w14:paraId="6E2620F5" w14:textId="77777777" w:rsidTr="009221F8">
        <w:trPr>
          <w:trHeight w:val="274"/>
        </w:trPr>
        <w:tc>
          <w:tcPr>
            <w:tcW w:w="2769" w:type="dxa"/>
          </w:tcPr>
          <w:p w14:paraId="1352E4F4" w14:textId="77777777" w:rsidR="009221F8" w:rsidRPr="005F7936" w:rsidRDefault="009221F8" w:rsidP="009221F8">
            <w:pPr>
              <w:rPr>
                <w:rFonts w:ascii="Calibri" w:eastAsia="Arial Unicode MS" w:hAnsi="Calibri" w:cs="Arial Unicode MS"/>
                <w:iCs/>
                <w:color w:val="000000"/>
                <w:sz w:val="18"/>
                <w:szCs w:val="18"/>
              </w:rPr>
            </w:pPr>
          </w:p>
        </w:tc>
      </w:tr>
    </w:tbl>
    <w:p w14:paraId="2F207182" w14:textId="7E9F7EA4" w:rsidR="00521960" w:rsidRDefault="00521960" w:rsidP="00EB65F2">
      <w:pPr>
        <w:pBdr>
          <w:bottom w:val="single" w:sz="4" w:space="1" w:color="auto"/>
        </w:pBdr>
        <w:jc w:val="both"/>
        <w:rPr>
          <w:rFonts w:asciiTheme="minorHAnsi" w:hAnsiTheme="minorHAnsi" w:cstheme="minorHAnsi"/>
          <w:b/>
          <w:sz w:val="22"/>
          <w:szCs w:val="22"/>
        </w:rPr>
      </w:pPr>
    </w:p>
    <w:p w14:paraId="47CA4D6B" w14:textId="3708D4D1" w:rsidR="00773A58" w:rsidRDefault="00773A58" w:rsidP="00EB65F2">
      <w:pPr>
        <w:pBdr>
          <w:bottom w:val="single" w:sz="4" w:space="1" w:color="auto"/>
        </w:pBdr>
        <w:jc w:val="both"/>
        <w:rPr>
          <w:rFonts w:asciiTheme="minorHAnsi" w:hAnsiTheme="minorHAnsi" w:cstheme="minorHAnsi"/>
          <w:b/>
          <w:sz w:val="22"/>
          <w:szCs w:val="22"/>
        </w:rPr>
      </w:pPr>
    </w:p>
    <w:p w14:paraId="68D932AF" w14:textId="6F7A5ED4" w:rsidR="00773A58" w:rsidRDefault="00773A58" w:rsidP="00EB65F2">
      <w:pPr>
        <w:pBdr>
          <w:bottom w:val="single" w:sz="4" w:space="1" w:color="auto"/>
        </w:pBdr>
        <w:jc w:val="both"/>
        <w:rPr>
          <w:rFonts w:asciiTheme="minorHAnsi" w:hAnsiTheme="minorHAnsi" w:cstheme="minorHAnsi"/>
          <w:b/>
          <w:sz w:val="22"/>
          <w:szCs w:val="22"/>
        </w:rPr>
      </w:pPr>
    </w:p>
    <w:p w14:paraId="4494E380" w14:textId="1EE88257" w:rsidR="00773A58" w:rsidRDefault="00773A58" w:rsidP="00EB65F2">
      <w:pPr>
        <w:pBdr>
          <w:bottom w:val="single" w:sz="4" w:space="1" w:color="auto"/>
        </w:pBdr>
        <w:jc w:val="both"/>
        <w:rPr>
          <w:rFonts w:asciiTheme="minorHAnsi" w:hAnsiTheme="minorHAnsi" w:cstheme="minorHAnsi"/>
          <w:b/>
          <w:sz w:val="22"/>
          <w:szCs w:val="22"/>
        </w:rPr>
      </w:pPr>
    </w:p>
    <w:p w14:paraId="58DCF91A" w14:textId="304D4ECF" w:rsidR="00773A58" w:rsidRDefault="00773A58" w:rsidP="00EB65F2">
      <w:pPr>
        <w:pBdr>
          <w:bottom w:val="single" w:sz="4" w:space="1" w:color="auto"/>
        </w:pBdr>
        <w:jc w:val="both"/>
        <w:rPr>
          <w:rFonts w:asciiTheme="minorHAnsi" w:hAnsiTheme="minorHAnsi" w:cstheme="minorHAnsi"/>
          <w:b/>
          <w:sz w:val="22"/>
          <w:szCs w:val="22"/>
        </w:rPr>
      </w:pPr>
    </w:p>
    <w:p w14:paraId="20D5386A" w14:textId="2EE1EC7D" w:rsidR="00773A58" w:rsidRDefault="00773A58" w:rsidP="00EB65F2">
      <w:pPr>
        <w:pBdr>
          <w:bottom w:val="single" w:sz="4" w:space="1" w:color="auto"/>
        </w:pBdr>
        <w:jc w:val="both"/>
        <w:rPr>
          <w:rFonts w:asciiTheme="minorHAnsi" w:hAnsiTheme="minorHAnsi" w:cstheme="minorHAnsi"/>
          <w:b/>
          <w:sz w:val="22"/>
          <w:szCs w:val="22"/>
        </w:rPr>
      </w:pPr>
    </w:p>
    <w:p w14:paraId="2C3A30CF" w14:textId="77777777" w:rsidR="00773A58" w:rsidRDefault="00773A58" w:rsidP="00EB65F2">
      <w:pPr>
        <w:pBdr>
          <w:bottom w:val="single" w:sz="4" w:space="1" w:color="auto"/>
        </w:pBdr>
        <w:jc w:val="both"/>
        <w:rPr>
          <w:rFonts w:ascii="Calibri" w:hAnsi="Calibri"/>
          <w:b/>
          <w:sz w:val="22"/>
          <w:szCs w:val="22"/>
        </w:rPr>
      </w:pPr>
    </w:p>
    <w:p w14:paraId="215B3D42" w14:textId="1F35FCDF" w:rsidR="00582F0B" w:rsidRPr="00EB65F2" w:rsidRDefault="00C83CF2" w:rsidP="00EB65F2">
      <w:pPr>
        <w:pBdr>
          <w:bottom w:val="single" w:sz="4" w:space="1" w:color="auto"/>
        </w:pBdr>
        <w:jc w:val="both"/>
        <w:rPr>
          <w:rFonts w:ascii="Calibri" w:hAnsi="Calibri"/>
          <w:sz w:val="22"/>
          <w:szCs w:val="22"/>
        </w:rPr>
      </w:pPr>
      <w:r>
        <w:rPr>
          <w:rFonts w:ascii="Calibri" w:hAnsi="Calibri"/>
          <w:b/>
          <w:sz w:val="22"/>
          <w:szCs w:val="22"/>
        </w:rPr>
        <w:t>T</w:t>
      </w:r>
      <w:r w:rsidRPr="009F2013">
        <w:rPr>
          <w:rFonts w:ascii="Calibri" w:hAnsi="Calibri"/>
          <w:b/>
          <w:sz w:val="22"/>
          <w:szCs w:val="22"/>
        </w:rPr>
        <w:t xml:space="preserve">árgy: </w:t>
      </w:r>
      <w:r w:rsidR="007D48A3">
        <w:rPr>
          <w:rFonts w:ascii="Calibri" w:hAnsi="Calibri"/>
          <w:b/>
          <w:sz w:val="22"/>
          <w:szCs w:val="22"/>
        </w:rPr>
        <w:t>A</w:t>
      </w:r>
      <w:r w:rsidR="009221F8">
        <w:rPr>
          <w:rFonts w:ascii="Calibri" w:hAnsi="Calibri"/>
          <w:b/>
          <w:sz w:val="22"/>
          <w:szCs w:val="22"/>
        </w:rPr>
        <w:t xml:space="preserve">jánlattételi felhívás - </w:t>
      </w:r>
      <w:proofErr w:type="spellStart"/>
      <w:r w:rsidR="008E2264">
        <w:rPr>
          <w:rFonts w:ascii="Calibri" w:hAnsi="Calibri"/>
          <w:b/>
          <w:sz w:val="22"/>
          <w:szCs w:val="22"/>
        </w:rPr>
        <w:t>DANUrB</w:t>
      </w:r>
      <w:bookmarkStart w:id="0" w:name="OLE_LINK36"/>
      <w:bookmarkStart w:id="1" w:name="OLE_LINK37"/>
      <w:bookmarkStart w:id="2" w:name="OLE_LINK38"/>
      <w:proofErr w:type="spellEnd"/>
      <w:r w:rsidR="00ED729C">
        <w:rPr>
          <w:rFonts w:ascii="Calibri" w:hAnsi="Calibri"/>
          <w:b/>
          <w:sz w:val="22"/>
          <w:szCs w:val="22"/>
        </w:rPr>
        <w:t>+</w:t>
      </w:r>
      <w:r w:rsidR="00ED729C" w:rsidRPr="00ED729C">
        <w:t xml:space="preserve"> </w:t>
      </w:r>
      <w:r w:rsidR="00ED729C" w:rsidRPr="00ED729C">
        <w:rPr>
          <w:rFonts w:ascii="Calibri" w:hAnsi="Calibri"/>
          <w:b/>
          <w:sz w:val="22"/>
          <w:szCs w:val="22"/>
        </w:rPr>
        <w:t>DTP3-433-2.2</w:t>
      </w:r>
      <w:r w:rsidR="003F5BFA">
        <w:rPr>
          <w:rFonts w:ascii="Calibri" w:hAnsi="Calibri"/>
          <w:b/>
          <w:sz w:val="22"/>
          <w:szCs w:val="22"/>
        </w:rPr>
        <w:t xml:space="preserve"> </w:t>
      </w:r>
      <w:r w:rsidR="000154E1">
        <w:rPr>
          <w:rFonts w:ascii="Calibri" w:hAnsi="Calibri"/>
          <w:b/>
          <w:sz w:val="22"/>
          <w:szCs w:val="22"/>
        </w:rPr>
        <w:t xml:space="preserve">„Ipoly pontonhíd” megvalósítása </w:t>
      </w:r>
      <w:bookmarkEnd w:id="0"/>
      <w:bookmarkEnd w:id="1"/>
      <w:bookmarkEnd w:id="2"/>
    </w:p>
    <w:p w14:paraId="4FBC8FE1" w14:textId="7532C47C" w:rsidR="00C83CF2" w:rsidRPr="004A25EF" w:rsidRDefault="00EB65F2" w:rsidP="00C83CF2">
      <w:pPr>
        <w:spacing w:before="120" w:after="360"/>
        <w:jc w:val="center"/>
        <w:rPr>
          <w:rFonts w:ascii="Calibri" w:hAnsi="Calibri" w:cs="Calibri"/>
          <w:b/>
          <w:sz w:val="22"/>
          <w:szCs w:val="22"/>
        </w:rPr>
      </w:pPr>
      <w:r>
        <w:rPr>
          <w:rFonts w:ascii="Calibri" w:hAnsi="Calibri" w:cs="Calibri"/>
          <w:b/>
          <w:sz w:val="22"/>
          <w:szCs w:val="22"/>
        </w:rPr>
        <w:br/>
      </w:r>
      <w:r w:rsidR="00C83CF2" w:rsidRPr="004A25EF">
        <w:rPr>
          <w:rFonts w:ascii="Calibri" w:hAnsi="Calibri" w:cs="Calibri"/>
          <w:b/>
          <w:sz w:val="22"/>
          <w:szCs w:val="22"/>
        </w:rPr>
        <w:t>AJÁNLATTÉTELI FELHÍVÁS</w:t>
      </w:r>
    </w:p>
    <w:p w14:paraId="0FE889FA" w14:textId="2E1AA302" w:rsidR="00C83CF2" w:rsidRPr="004A25EF" w:rsidRDefault="00C83CF2" w:rsidP="00C83CF2">
      <w:pPr>
        <w:numPr>
          <w:ilvl w:val="0"/>
          <w:numId w:val="9"/>
        </w:numPr>
        <w:ind w:left="357" w:hanging="357"/>
        <w:jc w:val="both"/>
        <w:rPr>
          <w:rFonts w:ascii="Calibri" w:hAnsi="Calibri" w:cs="Calibri"/>
          <w:b/>
          <w:sz w:val="22"/>
          <w:szCs w:val="22"/>
          <w:u w:val="single"/>
        </w:rPr>
      </w:pPr>
      <w:r w:rsidRPr="004A25EF">
        <w:rPr>
          <w:rFonts w:ascii="Calibri" w:hAnsi="Calibri" w:cs="Calibri"/>
          <w:b/>
          <w:sz w:val="22"/>
          <w:szCs w:val="22"/>
          <w:u w:val="single"/>
        </w:rPr>
        <w:t xml:space="preserve">Az </w:t>
      </w:r>
      <w:r w:rsidR="00BF1093">
        <w:rPr>
          <w:rFonts w:ascii="Calibri" w:hAnsi="Calibri" w:cs="Calibri"/>
          <w:b/>
          <w:sz w:val="22"/>
          <w:szCs w:val="22"/>
          <w:u w:val="single"/>
        </w:rPr>
        <w:t>ajánlatkérő adatai</w:t>
      </w:r>
    </w:p>
    <w:p w14:paraId="6701EA20" w14:textId="77777777" w:rsidR="00C83CF2" w:rsidRPr="004A25EF" w:rsidRDefault="00C83CF2" w:rsidP="00C83CF2">
      <w:pPr>
        <w:ind w:firstLine="360"/>
        <w:jc w:val="both"/>
        <w:rPr>
          <w:rFonts w:ascii="Calibri" w:hAnsi="Calibri" w:cs="Calibri"/>
          <w:sz w:val="22"/>
          <w:szCs w:val="22"/>
        </w:rPr>
      </w:pPr>
      <w:r w:rsidRPr="004A25EF">
        <w:rPr>
          <w:rFonts w:ascii="Calibri" w:hAnsi="Calibri" w:cs="Calibri"/>
          <w:sz w:val="22"/>
          <w:szCs w:val="22"/>
        </w:rPr>
        <w:t xml:space="preserve">Ajánlatkérő neve: </w:t>
      </w:r>
      <w:r w:rsidRPr="004A25EF">
        <w:rPr>
          <w:rFonts w:ascii="Calibri" w:hAnsi="Calibri" w:cs="Calibri"/>
          <w:sz w:val="22"/>
          <w:szCs w:val="22"/>
        </w:rPr>
        <w:tab/>
      </w:r>
      <w:r w:rsidRPr="004A25EF">
        <w:rPr>
          <w:rFonts w:ascii="Calibri" w:hAnsi="Calibri" w:cs="Calibri"/>
          <w:sz w:val="22"/>
          <w:szCs w:val="22"/>
        </w:rPr>
        <w:tab/>
      </w:r>
      <w:r w:rsidRPr="004A25EF">
        <w:rPr>
          <w:rFonts w:ascii="Calibri" w:hAnsi="Calibri" w:cs="Calibri"/>
          <w:sz w:val="22"/>
          <w:szCs w:val="22"/>
        </w:rPr>
        <w:tab/>
      </w:r>
      <w:r w:rsidRPr="004A25EF">
        <w:rPr>
          <w:rFonts w:ascii="Calibri" w:hAnsi="Calibri" w:cs="Calibri"/>
          <w:sz w:val="22"/>
          <w:szCs w:val="22"/>
        </w:rPr>
        <w:tab/>
        <w:t>Pest Megye Önkormányzata</w:t>
      </w:r>
    </w:p>
    <w:p w14:paraId="4F7FB134" w14:textId="77777777" w:rsidR="00C83CF2" w:rsidRPr="004A25EF" w:rsidRDefault="00C83CF2" w:rsidP="00C83CF2">
      <w:pPr>
        <w:ind w:firstLine="360"/>
        <w:jc w:val="both"/>
        <w:rPr>
          <w:rFonts w:ascii="Calibri" w:hAnsi="Calibri" w:cs="Calibri"/>
          <w:sz w:val="22"/>
          <w:szCs w:val="22"/>
        </w:rPr>
      </w:pPr>
      <w:r w:rsidRPr="004A25EF">
        <w:rPr>
          <w:rFonts w:ascii="Calibri" w:hAnsi="Calibri" w:cs="Calibri"/>
          <w:sz w:val="22"/>
          <w:szCs w:val="22"/>
        </w:rPr>
        <w:t>Ajánlatkérő címe:</w:t>
      </w:r>
      <w:r w:rsidRPr="004A25EF">
        <w:rPr>
          <w:rFonts w:ascii="Calibri" w:hAnsi="Calibri" w:cs="Calibri"/>
          <w:sz w:val="22"/>
          <w:szCs w:val="22"/>
        </w:rPr>
        <w:tab/>
      </w:r>
      <w:r w:rsidRPr="004A25EF">
        <w:rPr>
          <w:rFonts w:ascii="Calibri" w:hAnsi="Calibri" w:cs="Calibri"/>
          <w:sz w:val="22"/>
          <w:szCs w:val="22"/>
        </w:rPr>
        <w:tab/>
      </w:r>
      <w:r w:rsidRPr="004A25EF">
        <w:rPr>
          <w:rFonts w:ascii="Calibri" w:hAnsi="Calibri" w:cs="Calibri"/>
          <w:sz w:val="22"/>
          <w:szCs w:val="22"/>
        </w:rPr>
        <w:tab/>
      </w:r>
      <w:r w:rsidRPr="004A25EF">
        <w:rPr>
          <w:rFonts w:ascii="Calibri" w:hAnsi="Calibri" w:cs="Calibri"/>
          <w:sz w:val="22"/>
          <w:szCs w:val="22"/>
        </w:rPr>
        <w:tab/>
        <w:t>1052 Budapest, Városház u. 7.</w:t>
      </w:r>
    </w:p>
    <w:p w14:paraId="70BE0116" w14:textId="77777777" w:rsidR="00C83CF2" w:rsidRPr="004A25EF" w:rsidRDefault="00C83CF2" w:rsidP="00C83CF2">
      <w:pPr>
        <w:ind w:firstLine="360"/>
        <w:jc w:val="both"/>
        <w:rPr>
          <w:rFonts w:ascii="Calibri" w:hAnsi="Calibri" w:cs="Calibri"/>
          <w:sz w:val="22"/>
          <w:szCs w:val="22"/>
        </w:rPr>
      </w:pPr>
      <w:r w:rsidRPr="004A25EF">
        <w:rPr>
          <w:rFonts w:ascii="Calibri" w:hAnsi="Calibri" w:cs="Calibri"/>
          <w:sz w:val="22"/>
          <w:szCs w:val="22"/>
        </w:rPr>
        <w:t>Ajánlatkérő telefonszáma:</w:t>
      </w:r>
      <w:r w:rsidRPr="004A25EF">
        <w:rPr>
          <w:rFonts w:ascii="Calibri" w:hAnsi="Calibri" w:cs="Calibri"/>
          <w:sz w:val="22"/>
          <w:szCs w:val="22"/>
        </w:rPr>
        <w:tab/>
      </w:r>
      <w:r w:rsidRPr="004A25EF">
        <w:rPr>
          <w:rFonts w:ascii="Calibri" w:hAnsi="Calibri" w:cs="Calibri"/>
          <w:sz w:val="22"/>
          <w:szCs w:val="22"/>
        </w:rPr>
        <w:tab/>
      </w:r>
      <w:r w:rsidRPr="004A25EF">
        <w:rPr>
          <w:rFonts w:ascii="Calibri" w:hAnsi="Calibri" w:cs="Calibri"/>
          <w:sz w:val="22"/>
          <w:szCs w:val="22"/>
        </w:rPr>
        <w:tab/>
        <w:t xml:space="preserve">+36-1-233-68-08 </w:t>
      </w:r>
    </w:p>
    <w:p w14:paraId="6656335B" w14:textId="26B65361" w:rsidR="00C83CF2" w:rsidRPr="000F24D3" w:rsidRDefault="00C83CF2" w:rsidP="00C83CF2">
      <w:pPr>
        <w:spacing w:after="240"/>
        <w:ind w:left="4245" w:hanging="3885"/>
        <w:jc w:val="both"/>
        <w:rPr>
          <w:rFonts w:ascii="Calibri" w:hAnsi="Calibri" w:cs="Calibri"/>
          <w:sz w:val="22"/>
          <w:szCs w:val="22"/>
        </w:rPr>
      </w:pPr>
      <w:r w:rsidRPr="004A25EF">
        <w:rPr>
          <w:rFonts w:ascii="Calibri" w:hAnsi="Calibri" w:cs="Calibri"/>
          <w:sz w:val="22"/>
          <w:szCs w:val="22"/>
        </w:rPr>
        <w:t>Ajánlatkérő e-mail címe:</w:t>
      </w:r>
      <w:r w:rsidRPr="004A25EF">
        <w:rPr>
          <w:rFonts w:ascii="Calibri" w:hAnsi="Calibri" w:cs="Calibri"/>
          <w:sz w:val="22"/>
          <w:szCs w:val="22"/>
        </w:rPr>
        <w:tab/>
      </w:r>
      <w:hyperlink r:id="rId9" w:history="1">
        <w:r w:rsidR="003C2811" w:rsidRPr="008253AB">
          <w:rPr>
            <w:rStyle w:val="Hiperhivatkozs"/>
            <w:rFonts w:asciiTheme="minorHAnsi" w:hAnsiTheme="minorHAnsi" w:cstheme="minorHAnsi"/>
            <w:sz w:val="21"/>
            <w:szCs w:val="21"/>
            <w:lang w:val="sk"/>
          </w:rPr>
          <w:t>popovicsg@pestmegye.hu</w:t>
        </w:r>
      </w:hyperlink>
      <w:r w:rsidR="000E6B35">
        <w:rPr>
          <w:rStyle w:val="Hiperhivatkozs"/>
          <w:rFonts w:asciiTheme="minorHAnsi" w:hAnsiTheme="minorHAnsi" w:cstheme="minorHAnsi"/>
          <w:sz w:val="21"/>
          <w:szCs w:val="21"/>
          <w:lang w:val="sk"/>
        </w:rPr>
        <w:t xml:space="preserve"> </w:t>
      </w:r>
    </w:p>
    <w:p w14:paraId="1FBC380F" w14:textId="5AAABDFC" w:rsidR="00E26559" w:rsidRPr="00D661B3" w:rsidRDefault="00BF1093" w:rsidP="00D661B3">
      <w:pPr>
        <w:numPr>
          <w:ilvl w:val="0"/>
          <w:numId w:val="9"/>
        </w:numPr>
        <w:ind w:left="357" w:hanging="357"/>
        <w:jc w:val="both"/>
        <w:rPr>
          <w:rFonts w:ascii="Calibri" w:hAnsi="Calibri" w:cs="Calibri"/>
          <w:b/>
          <w:sz w:val="22"/>
          <w:szCs w:val="22"/>
          <w:u w:val="single"/>
        </w:rPr>
      </w:pPr>
      <w:r>
        <w:rPr>
          <w:rFonts w:ascii="Calibri" w:hAnsi="Calibri" w:cs="Calibri"/>
          <w:b/>
          <w:sz w:val="22"/>
          <w:szCs w:val="22"/>
          <w:u w:val="single"/>
        </w:rPr>
        <w:t>Előzmények</w:t>
      </w:r>
    </w:p>
    <w:p w14:paraId="6B2FB193" w14:textId="097C0F77" w:rsidR="00E26559" w:rsidRPr="00D205D0" w:rsidRDefault="00E26559" w:rsidP="004A15CF">
      <w:pPr>
        <w:spacing w:after="120"/>
        <w:ind w:left="357"/>
        <w:jc w:val="both"/>
        <w:rPr>
          <w:rFonts w:ascii="Calibri" w:hAnsi="Calibri" w:cs="Calibri"/>
          <w:color w:val="000000" w:themeColor="text1"/>
          <w:sz w:val="22"/>
          <w:szCs w:val="22"/>
        </w:rPr>
      </w:pPr>
      <w:r w:rsidRPr="004B053C">
        <w:rPr>
          <w:rFonts w:ascii="Calibri" w:hAnsi="Calibri" w:cs="Calibri"/>
          <w:color w:val="000000" w:themeColor="text1"/>
          <w:sz w:val="22"/>
          <w:szCs w:val="22"/>
        </w:rPr>
        <w:t xml:space="preserve">Pest Megye Önkormányzata 2020 – 2022 között projektpartnerként vesz részt az Európai Unió INTERREG Duna Transznacionális Együttműködési Programja keretében támogatott </w:t>
      </w:r>
      <w:proofErr w:type="spellStart"/>
      <w:r w:rsidRPr="004B053C">
        <w:rPr>
          <w:rFonts w:ascii="Calibri" w:hAnsi="Calibri" w:cs="Calibri"/>
          <w:color w:val="000000" w:themeColor="text1"/>
          <w:sz w:val="22"/>
          <w:szCs w:val="22"/>
        </w:rPr>
        <w:t>DANUrB</w:t>
      </w:r>
      <w:proofErr w:type="spellEnd"/>
      <w:r w:rsidRPr="004B053C">
        <w:rPr>
          <w:rFonts w:ascii="Calibri" w:hAnsi="Calibri" w:cs="Calibri"/>
          <w:color w:val="000000" w:themeColor="text1"/>
          <w:sz w:val="22"/>
          <w:szCs w:val="22"/>
        </w:rPr>
        <w:t xml:space="preserve">+ projektben, amelynek célja a Duna-menti települések fejlesztése, a településen élő emberek bevonásával, a helyi kulturális értékek és örökség hasznosításával. </w:t>
      </w:r>
    </w:p>
    <w:p w14:paraId="5010A825" w14:textId="530890F9" w:rsidR="00E26559" w:rsidRPr="004B053C" w:rsidRDefault="00E26559" w:rsidP="004A15CF">
      <w:pPr>
        <w:spacing w:after="120"/>
        <w:ind w:left="357"/>
        <w:jc w:val="both"/>
        <w:rPr>
          <w:rFonts w:ascii="Calibri" w:hAnsi="Calibri" w:cs="Calibri"/>
          <w:color w:val="000000" w:themeColor="text1"/>
          <w:sz w:val="22"/>
          <w:szCs w:val="22"/>
        </w:rPr>
      </w:pPr>
      <w:r w:rsidRPr="004B053C">
        <w:rPr>
          <w:rFonts w:ascii="Calibri" w:hAnsi="Calibri" w:cs="Calibri"/>
          <w:color w:val="000000" w:themeColor="text1"/>
          <w:sz w:val="22"/>
          <w:szCs w:val="22"/>
        </w:rPr>
        <w:t xml:space="preserve">A </w:t>
      </w:r>
      <w:proofErr w:type="spellStart"/>
      <w:r w:rsidRPr="004B053C">
        <w:rPr>
          <w:rFonts w:ascii="Calibri" w:hAnsi="Calibri" w:cs="Calibri"/>
          <w:color w:val="000000" w:themeColor="text1"/>
          <w:sz w:val="22"/>
          <w:szCs w:val="22"/>
        </w:rPr>
        <w:t>DANUrB</w:t>
      </w:r>
      <w:proofErr w:type="spellEnd"/>
      <w:r w:rsidRPr="004B053C">
        <w:rPr>
          <w:rFonts w:ascii="Calibri" w:hAnsi="Calibri" w:cs="Calibri"/>
          <w:color w:val="000000" w:themeColor="text1"/>
          <w:sz w:val="22"/>
          <w:szCs w:val="22"/>
        </w:rPr>
        <w:t xml:space="preserve">+ projekt kiemelten kezeli a kisebb települések támogatását, különös tekintettel azokra a közösségekre, amelyek periférikus helyzetben vannak földrajzi és gazdasági értelemben, ezért népességük csökken, és adottságaik miatt nem tudnak hatékonyan kapcsolódni a vezető turisztikai régiókhoz, illetve saját erőből kialakítani egy versenyképes turisztikai kínálatot.  </w:t>
      </w:r>
    </w:p>
    <w:p w14:paraId="4A881C85" w14:textId="1E55E738" w:rsidR="004A15CF" w:rsidRPr="00470CA1" w:rsidRDefault="00E26559" w:rsidP="002D71F2">
      <w:pPr>
        <w:spacing w:after="120"/>
        <w:ind w:firstLine="357"/>
        <w:jc w:val="both"/>
        <w:rPr>
          <w:rFonts w:ascii="Calibri" w:hAnsi="Calibri" w:cs="Calibri"/>
          <w:sz w:val="22"/>
          <w:szCs w:val="22"/>
        </w:rPr>
      </w:pPr>
      <w:r w:rsidRPr="00470CA1">
        <w:rPr>
          <w:rFonts w:ascii="Calibri" w:hAnsi="Calibri" w:cs="Calibri"/>
          <w:sz w:val="22"/>
          <w:szCs w:val="22"/>
        </w:rPr>
        <w:t xml:space="preserve">A </w:t>
      </w:r>
      <w:proofErr w:type="spellStart"/>
      <w:r w:rsidRPr="00470CA1">
        <w:rPr>
          <w:rFonts w:ascii="Calibri" w:hAnsi="Calibri" w:cs="Calibri"/>
          <w:sz w:val="22"/>
          <w:szCs w:val="22"/>
        </w:rPr>
        <w:t>DANUrB</w:t>
      </w:r>
      <w:proofErr w:type="spellEnd"/>
      <w:r w:rsidRPr="00470CA1">
        <w:rPr>
          <w:rFonts w:ascii="Calibri" w:hAnsi="Calibri" w:cs="Calibri"/>
          <w:sz w:val="22"/>
          <w:szCs w:val="22"/>
        </w:rPr>
        <w:t xml:space="preserve">+ projekt a következő tematika szerint épül fel: </w:t>
      </w:r>
    </w:p>
    <w:p w14:paraId="400E992B" w14:textId="1A34FE42" w:rsidR="00E26559" w:rsidRPr="000E6B35" w:rsidRDefault="00E26559" w:rsidP="004A15CF">
      <w:pPr>
        <w:pStyle w:val="Listaszerbekezds"/>
        <w:numPr>
          <w:ilvl w:val="0"/>
          <w:numId w:val="21"/>
        </w:numPr>
        <w:spacing w:after="160" w:line="259" w:lineRule="auto"/>
        <w:ind w:left="709" w:hanging="283"/>
        <w:jc w:val="both"/>
        <w:rPr>
          <w:rFonts w:asciiTheme="minorHAnsi" w:hAnsiTheme="minorHAnsi" w:cstheme="minorHAnsi"/>
          <w:sz w:val="22"/>
          <w:szCs w:val="22"/>
        </w:rPr>
      </w:pPr>
      <w:r>
        <w:rPr>
          <w:rFonts w:asciiTheme="minorHAnsi" w:hAnsiTheme="minorHAnsi" w:cstheme="minorHAnsi"/>
          <w:sz w:val="22"/>
          <w:szCs w:val="22"/>
        </w:rPr>
        <w:t>K</w:t>
      </w:r>
      <w:r w:rsidRPr="000E6B35">
        <w:rPr>
          <w:rFonts w:asciiTheme="minorHAnsi" w:hAnsiTheme="minorHAnsi" w:cstheme="minorHAnsi"/>
          <w:sz w:val="22"/>
          <w:szCs w:val="22"/>
        </w:rPr>
        <w:t>utatás</w:t>
      </w:r>
      <w:r>
        <w:rPr>
          <w:rFonts w:asciiTheme="minorHAnsi" w:hAnsiTheme="minorHAnsi" w:cstheme="minorHAnsi"/>
          <w:sz w:val="22"/>
          <w:szCs w:val="22"/>
        </w:rPr>
        <w:t>: A projekt partnerek által elfogadott módszertani keretek között leírás készítése a D</w:t>
      </w:r>
      <w:r w:rsidRPr="000E6B35">
        <w:rPr>
          <w:rFonts w:asciiTheme="minorHAnsi" w:hAnsiTheme="minorHAnsi" w:cstheme="minorHAnsi"/>
          <w:sz w:val="22"/>
          <w:szCs w:val="22"/>
        </w:rPr>
        <w:t>una-menti települé</w:t>
      </w:r>
      <w:r>
        <w:rPr>
          <w:rFonts w:asciiTheme="minorHAnsi" w:hAnsiTheme="minorHAnsi" w:cstheme="minorHAnsi"/>
          <w:sz w:val="22"/>
          <w:szCs w:val="22"/>
        </w:rPr>
        <w:t>sekről. B</w:t>
      </w:r>
      <w:r w:rsidRPr="000E6B35">
        <w:rPr>
          <w:rFonts w:asciiTheme="minorHAnsi" w:hAnsiTheme="minorHAnsi" w:cstheme="minorHAnsi"/>
          <w:sz w:val="22"/>
          <w:szCs w:val="22"/>
        </w:rPr>
        <w:t>emutatni azok településszerkezetét és értékkínálatát,</w:t>
      </w:r>
      <w:r w:rsidR="00E53395">
        <w:rPr>
          <w:rFonts w:asciiTheme="minorHAnsi" w:hAnsiTheme="minorHAnsi" w:cstheme="minorHAnsi"/>
          <w:sz w:val="22"/>
          <w:szCs w:val="22"/>
        </w:rPr>
        <w:t xml:space="preserve"> </w:t>
      </w:r>
      <w:r>
        <w:rPr>
          <w:rFonts w:asciiTheme="minorHAnsi" w:hAnsiTheme="minorHAnsi" w:cstheme="minorHAnsi"/>
          <w:sz w:val="22"/>
          <w:szCs w:val="22"/>
        </w:rPr>
        <w:t>a helyi közösségeket és mozgósítható „</w:t>
      </w:r>
      <w:r w:rsidRPr="000E6B35">
        <w:rPr>
          <w:rFonts w:asciiTheme="minorHAnsi" w:hAnsiTheme="minorHAnsi" w:cstheme="minorHAnsi"/>
          <w:sz w:val="22"/>
          <w:szCs w:val="22"/>
        </w:rPr>
        <w:t>érintettek</w:t>
      </w:r>
      <w:r>
        <w:rPr>
          <w:rFonts w:asciiTheme="minorHAnsi" w:hAnsiTheme="minorHAnsi" w:cstheme="minorHAnsi"/>
          <w:sz w:val="22"/>
          <w:szCs w:val="22"/>
        </w:rPr>
        <w:t>” (</w:t>
      </w:r>
      <w:proofErr w:type="spellStart"/>
      <w:r>
        <w:rPr>
          <w:rFonts w:asciiTheme="minorHAnsi" w:hAnsiTheme="minorHAnsi" w:cstheme="minorHAnsi"/>
          <w:sz w:val="22"/>
          <w:szCs w:val="22"/>
        </w:rPr>
        <w:t>stakeholders</w:t>
      </w:r>
      <w:proofErr w:type="spellEnd"/>
      <w:r>
        <w:rPr>
          <w:rFonts w:asciiTheme="minorHAnsi" w:hAnsiTheme="minorHAnsi" w:cstheme="minorHAnsi"/>
          <w:sz w:val="22"/>
          <w:szCs w:val="22"/>
        </w:rPr>
        <w:t>)</w:t>
      </w:r>
      <w:r w:rsidRPr="000E6B35">
        <w:rPr>
          <w:rFonts w:asciiTheme="minorHAnsi" w:hAnsiTheme="minorHAnsi" w:cstheme="minorHAnsi"/>
          <w:sz w:val="22"/>
          <w:szCs w:val="22"/>
        </w:rPr>
        <w:t xml:space="preserve"> kö</w:t>
      </w:r>
      <w:r>
        <w:rPr>
          <w:rFonts w:asciiTheme="minorHAnsi" w:hAnsiTheme="minorHAnsi" w:cstheme="minorHAnsi"/>
          <w:sz w:val="22"/>
          <w:szCs w:val="22"/>
        </w:rPr>
        <w:t xml:space="preserve">rét. Projektszinten egy átfogó adatbázis és egy </w:t>
      </w:r>
      <w:r w:rsidRPr="000E6B35">
        <w:rPr>
          <w:rFonts w:asciiTheme="minorHAnsi" w:hAnsiTheme="minorHAnsi" w:cstheme="minorHAnsi"/>
          <w:sz w:val="22"/>
          <w:szCs w:val="22"/>
        </w:rPr>
        <w:t xml:space="preserve">kiadvány (Atlasz) készül a Duna-menti településekre. </w:t>
      </w:r>
    </w:p>
    <w:p w14:paraId="0B16D1B4" w14:textId="77777777" w:rsidR="00E26559" w:rsidRPr="000E6B35" w:rsidRDefault="00E26559" w:rsidP="004A15CF">
      <w:pPr>
        <w:pStyle w:val="Listaszerbekezds"/>
        <w:numPr>
          <w:ilvl w:val="0"/>
          <w:numId w:val="21"/>
        </w:numPr>
        <w:spacing w:after="160" w:line="259" w:lineRule="auto"/>
        <w:ind w:left="709" w:hanging="283"/>
        <w:jc w:val="both"/>
        <w:rPr>
          <w:rFonts w:asciiTheme="minorHAnsi" w:hAnsiTheme="minorHAnsi" w:cstheme="minorHAnsi"/>
          <w:sz w:val="22"/>
          <w:szCs w:val="22"/>
        </w:rPr>
      </w:pPr>
      <w:r w:rsidRPr="000E6B35">
        <w:rPr>
          <w:rFonts w:asciiTheme="minorHAnsi" w:hAnsiTheme="minorHAnsi" w:cstheme="minorHAnsi"/>
          <w:sz w:val="22"/>
          <w:szCs w:val="22"/>
        </w:rPr>
        <w:t>A területi tervezés módszertani fejlesztése</w:t>
      </w:r>
      <w:r>
        <w:rPr>
          <w:rFonts w:asciiTheme="minorHAnsi" w:hAnsiTheme="minorHAnsi" w:cstheme="minorHAnsi"/>
          <w:sz w:val="22"/>
          <w:szCs w:val="22"/>
        </w:rPr>
        <w:t xml:space="preserve"> a sajátos helyzetben lévő településekre tekintettel, különösen a csökkenő népességű, perifériális,</w:t>
      </w:r>
      <w:r w:rsidRPr="000E6B35">
        <w:rPr>
          <w:rFonts w:asciiTheme="minorHAnsi" w:hAnsiTheme="minorHAnsi" w:cstheme="minorHAnsi"/>
          <w:sz w:val="22"/>
          <w:szCs w:val="22"/>
        </w:rPr>
        <w:t xml:space="preserve"> határ-menti települések</w:t>
      </w:r>
      <w:r>
        <w:rPr>
          <w:rFonts w:asciiTheme="minorHAnsi" w:hAnsiTheme="minorHAnsi" w:cstheme="minorHAnsi"/>
          <w:sz w:val="22"/>
          <w:szCs w:val="22"/>
        </w:rPr>
        <w:t>re. Cél a h</w:t>
      </w:r>
      <w:r w:rsidRPr="000E6B35">
        <w:rPr>
          <w:rFonts w:asciiTheme="minorHAnsi" w:hAnsiTheme="minorHAnsi" w:cstheme="minorHAnsi"/>
          <w:sz w:val="22"/>
          <w:szCs w:val="22"/>
        </w:rPr>
        <w:t>atáron átnyúló együttműk</w:t>
      </w:r>
      <w:r>
        <w:rPr>
          <w:rFonts w:asciiTheme="minorHAnsi" w:hAnsiTheme="minorHAnsi" w:cstheme="minorHAnsi"/>
          <w:sz w:val="22"/>
          <w:szCs w:val="22"/>
        </w:rPr>
        <w:t xml:space="preserve">ödések fejlesztése a </w:t>
      </w:r>
      <w:r w:rsidRPr="000E6B35">
        <w:rPr>
          <w:rFonts w:asciiTheme="minorHAnsi" w:hAnsiTheme="minorHAnsi" w:cstheme="minorHAnsi"/>
          <w:sz w:val="22"/>
          <w:szCs w:val="22"/>
        </w:rPr>
        <w:t>kulturális örökség</w:t>
      </w:r>
      <w:r>
        <w:rPr>
          <w:rFonts w:asciiTheme="minorHAnsi" w:hAnsiTheme="minorHAnsi" w:cstheme="minorHAnsi"/>
          <w:sz w:val="22"/>
          <w:szCs w:val="22"/>
        </w:rPr>
        <w:t xml:space="preserve"> tématerületén.</w:t>
      </w:r>
      <w:r w:rsidRPr="000E6B35">
        <w:rPr>
          <w:rFonts w:asciiTheme="minorHAnsi" w:hAnsiTheme="minorHAnsi" w:cstheme="minorHAnsi"/>
          <w:sz w:val="22"/>
          <w:szCs w:val="22"/>
        </w:rPr>
        <w:t xml:space="preserve"> </w:t>
      </w:r>
    </w:p>
    <w:p w14:paraId="05779A05" w14:textId="0EF3C00A" w:rsidR="00E26559" w:rsidRPr="000E6B35" w:rsidRDefault="00E26559" w:rsidP="004A15CF">
      <w:pPr>
        <w:pStyle w:val="Listaszerbekezds"/>
        <w:numPr>
          <w:ilvl w:val="0"/>
          <w:numId w:val="21"/>
        </w:numPr>
        <w:spacing w:after="160" w:line="259" w:lineRule="auto"/>
        <w:ind w:left="709" w:hanging="283"/>
        <w:jc w:val="both"/>
        <w:rPr>
          <w:rFonts w:asciiTheme="minorHAnsi" w:hAnsiTheme="minorHAnsi" w:cstheme="minorHAnsi"/>
          <w:sz w:val="22"/>
          <w:szCs w:val="22"/>
        </w:rPr>
      </w:pPr>
      <w:r w:rsidRPr="000E6B35">
        <w:rPr>
          <w:rFonts w:asciiTheme="minorHAnsi" w:hAnsiTheme="minorHAnsi" w:cstheme="minorHAnsi"/>
          <w:sz w:val="22"/>
          <w:szCs w:val="22"/>
        </w:rPr>
        <w:t xml:space="preserve">Képzés, oktatás és érzékenyítés: iskolai programok szervezése, </w:t>
      </w:r>
      <w:r>
        <w:rPr>
          <w:rFonts w:asciiTheme="minorHAnsi" w:hAnsiTheme="minorHAnsi" w:cstheme="minorHAnsi"/>
          <w:sz w:val="22"/>
          <w:szCs w:val="22"/>
        </w:rPr>
        <w:t>egyetemi programok szervezése, tanulmányutak szervezése, vállalkozói és szervezet képesség</w:t>
      </w:r>
      <w:r w:rsidR="00CA35ED">
        <w:rPr>
          <w:rFonts w:asciiTheme="minorHAnsi" w:hAnsiTheme="minorHAnsi" w:cstheme="minorHAnsi"/>
          <w:sz w:val="22"/>
          <w:szCs w:val="22"/>
        </w:rPr>
        <w:t>e</w:t>
      </w:r>
      <w:r>
        <w:rPr>
          <w:rFonts w:asciiTheme="minorHAnsi" w:hAnsiTheme="minorHAnsi" w:cstheme="minorHAnsi"/>
          <w:sz w:val="22"/>
          <w:szCs w:val="22"/>
        </w:rPr>
        <w:t xml:space="preserve">k fejlesztése, </w:t>
      </w:r>
      <w:r w:rsidRPr="000E6B35">
        <w:rPr>
          <w:rFonts w:asciiTheme="minorHAnsi" w:hAnsiTheme="minorHAnsi" w:cstheme="minorHAnsi"/>
          <w:sz w:val="22"/>
          <w:szCs w:val="22"/>
        </w:rPr>
        <w:t xml:space="preserve">különös tekintettel a Duna-menti közösségek közös kulturális örökségének értékes, hasznosítható elemeire; Nemzetközi Duna Nap és a Duna-menti közösségek értékeinek népszerűsítése; KKV projektek, helyi termékek és térségi együttműködések fejlesztése; a Duna-menti értékek turisztikai promóciója.  </w:t>
      </w:r>
    </w:p>
    <w:p w14:paraId="585C6B0F" w14:textId="77777777" w:rsidR="00E26559" w:rsidRPr="000E6B35" w:rsidRDefault="00E26559" w:rsidP="004A15CF">
      <w:pPr>
        <w:pStyle w:val="Listaszerbekezds"/>
        <w:numPr>
          <w:ilvl w:val="0"/>
          <w:numId w:val="21"/>
        </w:numPr>
        <w:spacing w:after="160" w:line="259" w:lineRule="auto"/>
        <w:ind w:left="709" w:hanging="283"/>
        <w:jc w:val="both"/>
        <w:rPr>
          <w:rFonts w:asciiTheme="minorHAnsi" w:hAnsiTheme="minorHAnsi" w:cstheme="minorHAnsi"/>
        </w:rPr>
      </w:pPr>
      <w:r w:rsidRPr="000E6B35">
        <w:rPr>
          <w:rFonts w:asciiTheme="minorHAnsi" w:hAnsiTheme="minorHAnsi" w:cstheme="minorHAnsi"/>
          <w:sz w:val="22"/>
          <w:szCs w:val="22"/>
        </w:rPr>
        <w:lastRenderedPageBreak/>
        <w:t xml:space="preserve">Térségi akciótervek és Duna-menti együttműködés: a helyi fejlesztési tervek, </w:t>
      </w:r>
      <w:r>
        <w:rPr>
          <w:rFonts w:asciiTheme="minorHAnsi" w:hAnsiTheme="minorHAnsi" w:cstheme="minorHAnsi"/>
          <w:sz w:val="22"/>
          <w:szCs w:val="22"/>
        </w:rPr>
        <w:t xml:space="preserve">vállalkozói és közösségi </w:t>
      </w:r>
      <w:r w:rsidRPr="000E6B35">
        <w:rPr>
          <w:rFonts w:asciiTheme="minorHAnsi" w:hAnsiTheme="minorHAnsi" w:cstheme="minorHAnsi"/>
          <w:sz w:val="22"/>
          <w:szCs w:val="22"/>
        </w:rPr>
        <w:t xml:space="preserve">projektek </w:t>
      </w:r>
      <w:r>
        <w:rPr>
          <w:rFonts w:asciiTheme="minorHAnsi" w:hAnsiTheme="minorHAnsi" w:cstheme="minorHAnsi"/>
          <w:sz w:val="22"/>
          <w:szCs w:val="22"/>
        </w:rPr>
        <w:t>fejlesztése,</w:t>
      </w:r>
      <w:r w:rsidRPr="000E6B35">
        <w:rPr>
          <w:rFonts w:asciiTheme="minorHAnsi" w:hAnsiTheme="minorHAnsi" w:cstheme="minorHAnsi"/>
          <w:sz w:val="22"/>
          <w:szCs w:val="22"/>
        </w:rPr>
        <w:t xml:space="preserve"> turisztikai helyszínek összekapcsolása és a</w:t>
      </w:r>
      <w:r>
        <w:rPr>
          <w:rFonts w:asciiTheme="minorHAnsi" w:hAnsiTheme="minorHAnsi" w:cstheme="minorHAnsi"/>
          <w:sz w:val="22"/>
          <w:szCs w:val="22"/>
        </w:rPr>
        <w:t xml:space="preserve"> térségi </w:t>
      </w:r>
      <w:r w:rsidRPr="000E6B35">
        <w:rPr>
          <w:rFonts w:asciiTheme="minorHAnsi" w:hAnsiTheme="minorHAnsi" w:cstheme="minorHAnsi"/>
          <w:sz w:val="22"/>
          <w:szCs w:val="22"/>
        </w:rPr>
        <w:t xml:space="preserve">együttműködés </w:t>
      </w:r>
      <w:r>
        <w:rPr>
          <w:rFonts w:asciiTheme="minorHAnsi" w:hAnsiTheme="minorHAnsi" w:cstheme="minorHAnsi"/>
          <w:sz w:val="22"/>
          <w:szCs w:val="22"/>
        </w:rPr>
        <w:t>erősítése.</w:t>
      </w:r>
      <w:r w:rsidRPr="000E6B35">
        <w:rPr>
          <w:rFonts w:asciiTheme="minorHAnsi" w:hAnsiTheme="minorHAnsi" w:cstheme="minorHAnsi"/>
          <w:sz w:val="22"/>
          <w:szCs w:val="22"/>
        </w:rPr>
        <w:t xml:space="preserve"> A fejleszthető projekteket alapul véve térségi akciótervek készítése</w:t>
      </w:r>
      <w:r w:rsidRPr="00105A93">
        <w:rPr>
          <w:rFonts w:asciiTheme="minorHAnsi" w:hAnsiTheme="minorHAnsi" w:cstheme="minorHAnsi"/>
        </w:rPr>
        <w:t xml:space="preserve">.  </w:t>
      </w:r>
    </w:p>
    <w:p w14:paraId="7E2B74E3" w14:textId="77777777" w:rsidR="00E26559" w:rsidRPr="00EF61CD" w:rsidRDefault="00E26559" w:rsidP="00EF61CD">
      <w:pPr>
        <w:spacing w:after="120"/>
        <w:ind w:left="357"/>
        <w:jc w:val="both"/>
        <w:rPr>
          <w:rFonts w:ascii="Calibri" w:hAnsi="Calibri" w:cs="Calibri"/>
          <w:color w:val="000000" w:themeColor="text1"/>
          <w:sz w:val="22"/>
          <w:szCs w:val="22"/>
        </w:rPr>
      </w:pPr>
      <w:r w:rsidRPr="00EF61CD">
        <w:rPr>
          <w:rFonts w:ascii="Calibri" w:hAnsi="Calibri" w:cs="Calibri"/>
          <w:color w:val="000000" w:themeColor="text1"/>
          <w:sz w:val="22"/>
          <w:szCs w:val="22"/>
        </w:rPr>
        <w:t xml:space="preserve">A pályázat kifejezetten feladatnak tekinti a fejlesztési programok közötti szinergiák erősítését, így Pest megye esetében specifikusan a regionális fejlesztéshez, valamint az INTERREG V-A Szlovákia Magyarország Együttműködési Programhoz való kapcsolódást. </w:t>
      </w:r>
    </w:p>
    <w:p w14:paraId="64302153" w14:textId="77777777" w:rsidR="00E26559" w:rsidRPr="00E26559" w:rsidRDefault="00E26559" w:rsidP="00EF61CD">
      <w:pPr>
        <w:spacing w:after="120"/>
        <w:ind w:left="357"/>
        <w:jc w:val="both"/>
        <w:rPr>
          <w:rFonts w:ascii="Calibri" w:hAnsi="Calibri" w:cs="Calibri"/>
          <w:sz w:val="22"/>
          <w:szCs w:val="22"/>
        </w:rPr>
      </w:pPr>
      <w:r w:rsidRPr="00EF61CD">
        <w:rPr>
          <w:rFonts w:ascii="Calibri" w:hAnsi="Calibri" w:cs="Calibri"/>
          <w:color w:val="000000" w:themeColor="text1"/>
          <w:sz w:val="22"/>
          <w:szCs w:val="22"/>
        </w:rPr>
        <w:t>A pályázat vezető partnere a Budapesti Műszaki és Gazdaságtudományi Egyetem, a</w:t>
      </w:r>
      <w:r w:rsidRPr="00E26559">
        <w:rPr>
          <w:rFonts w:ascii="Calibri" w:hAnsi="Calibri" w:cs="Calibri"/>
          <w:sz w:val="22"/>
          <w:szCs w:val="22"/>
        </w:rPr>
        <w:t xml:space="preserve"> projektpartnerek száma – Pest Megye Önkormányzatával – 19, a társult partnerek (ASP) száma 23.</w:t>
      </w:r>
    </w:p>
    <w:p w14:paraId="5DB95443" w14:textId="77777777" w:rsidR="00E26559" w:rsidRPr="00EF61CD" w:rsidRDefault="00E26559" w:rsidP="00EF61CD">
      <w:pPr>
        <w:spacing w:after="120"/>
        <w:ind w:left="357"/>
        <w:jc w:val="both"/>
        <w:rPr>
          <w:rFonts w:ascii="Calibri" w:hAnsi="Calibri" w:cs="Calibri"/>
          <w:b/>
          <w:color w:val="000000" w:themeColor="text1"/>
          <w:sz w:val="22"/>
          <w:szCs w:val="22"/>
        </w:rPr>
      </w:pPr>
      <w:r w:rsidRPr="00EF61CD">
        <w:rPr>
          <w:rFonts w:ascii="Calibri" w:hAnsi="Calibri" w:cs="Calibri"/>
          <w:b/>
          <w:color w:val="000000" w:themeColor="text1"/>
          <w:sz w:val="22"/>
          <w:szCs w:val="22"/>
        </w:rPr>
        <w:t xml:space="preserve">A projekt fő tevékenységei közé tartozik a kulturális és táji örökségi értékekhez, települési terekhez, valamint a folyóparti területek újragondolásához, hasznosításához kapcsolódó kísérleti – ún. pilot – megoldások, programok, installációk és egyéb kezdeményezések tervezése, megvalósítása a helyi közösség bevonásával. </w:t>
      </w:r>
    </w:p>
    <w:p w14:paraId="46BECAFC" w14:textId="017C5DC8" w:rsidR="00E26559" w:rsidRPr="00BF1093" w:rsidRDefault="00E26559" w:rsidP="00BF1093">
      <w:pPr>
        <w:spacing w:after="120"/>
        <w:ind w:left="357"/>
        <w:jc w:val="both"/>
        <w:rPr>
          <w:rFonts w:ascii="Calibri" w:hAnsi="Calibri" w:cs="Calibri"/>
          <w:color w:val="000000" w:themeColor="text1"/>
          <w:sz w:val="22"/>
          <w:szCs w:val="22"/>
        </w:rPr>
      </w:pPr>
      <w:r>
        <w:rPr>
          <w:rFonts w:ascii="Calibri" w:hAnsi="Calibri" w:cs="Calibri"/>
          <w:color w:val="000000" w:themeColor="text1"/>
          <w:sz w:val="22"/>
          <w:szCs w:val="22"/>
        </w:rPr>
        <w:t xml:space="preserve">Az ilyen tevékenységek specifikus célja, hogy elősegítik a tudatosságot, az érzékenyítést, a részvételi tervezést és a közösségi projektek megvalósításához kapcsolódó kompetenciafejlesztést. A projekt törekszik arra, hogy az ilyen programok kifejezetten kapcsolódjanak a kutatás során feltárt, „valorizálható” helyi értékekhez. </w:t>
      </w:r>
    </w:p>
    <w:p w14:paraId="13FD25B1" w14:textId="401C38DF" w:rsidR="00C83CF2" w:rsidRPr="000F24D3" w:rsidRDefault="00C83CF2" w:rsidP="00D17336">
      <w:pPr>
        <w:numPr>
          <w:ilvl w:val="0"/>
          <w:numId w:val="9"/>
        </w:numPr>
        <w:ind w:left="357" w:hanging="357"/>
        <w:jc w:val="both"/>
        <w:rPr>
          <w:rFonts w:ascii="Calibri" w:hAnsi="Calibri" w:cs="Calibri"/>
          <w:b/>
          <w:sz w:val="22"/>
          <w:szCs w:val="22"/>
          <w:u w:val="single"/>
        </w:rPr>
      </w:pPr>
      <w:r w:rsidRPr="000F24D3">
        <w:rPr>
          <w:rFonts w:ascii="Calibri" w:hAnsi="Calibri" w:cs="Calibri"/>
          <w:b/>
          <w:sz w:val="22"/>
          <w:szCs w:val="22"/>
          <w:u w:val="single"/>
        </w:rPr>
        <w:t>Az ajánlattételi felhívás tárgya, leírása</w:t>
      </w:r>
    </w:p>
    <w:p w14:paraId="1D5FA368" w14:textId="77777777" w:rsidR="00142ADC" w:rsidRDefault="0061782C" w:rsidP="00142ADC">
      <w:pPr>
        <w:spacing w:after="120"/>
        <w:ind w:left="357"/>
        <w:jc w:val="both"/>
        <w:rPr>
          <w:rFonts w:ascii="Calibri" w:hAnsi="Calibri" w:cs="Calibri"/>
          <w:color w:val="000000" w:themeColor="text1"/>
          <w:sz w:val="22"/>
          <w:szCs w:val="22"/>
        </w:rPr>
      </w:pPr>
      <w:r>
        <w:rPr>
          <w:rFonts w:ascii="Calibri" w:hAnsi="Calibri" w:cs="Calibri"/>
          <w:sz w:val="22"/>
          <w:szCs w:val="22"/>
        </w:rPr>
        <w:t xml:space="preserve">Pest Megye Önkormányzata </w:t>
      </w:r>
      <w:r w:rsidRPr="00696F33">
        <w:rPr>
          <w:rFonts w:ascii="Calibri" w:hAnsi="Calibri" w:cs="Calibri"/>
          <w:sz w:val="22"/>
          <w:szCs w:val="22"/>
        </w:rPr>
        <w:t xml:space="preserve">Duna Transznacionális Program keretében megvalósuló </w:t>
      </w:r>
      <w:proofErr w:type="spellStart"/>
      <w:r w:rsidR="00ED729C" w:rsidRPr="00ED729C">
        <w:rPr>
          <w:rFonts w:ascii="Calibri" w:hAnsi="Calibri" w:cs="Calibri"/>
          <w:i/>
          <w:sz w:val="22"/>
          <w:szCs w:val="22"/>
        </w:rPr>
        <w:t>DANube</w:t>
      </w:r>
      <w:proofErr w:type="spellEnd"/>
      <w:r w:rsidR="00ED729C" w:rsidRPr="00ED729C">
        <w:rPr>
          <w:rFonts w:ascii="Calibri" w:hAnsi="Calibri" w:cs="Calibri"/>
          <w:i/>
          <w:sz w:val="22"/>
          <w:szCs w:val="22"/>
        </w:rPr>
        <w:t xml:space="preserve"> Urban </w:t>
      </w:r>
      <w:proofErr w:type="spellStart"/>
      <w:r w:rsidR="00ED729C" w:rsidRPr="004B053C">
        <w:rPr>
          <w:rFonts w:ascii="Calibri" w:hAnsi="Calibri" w:cs="Calibri"/>
          <w:i/>
          <w:sz w:val="22"/>
          <w:szCs w:val="22"/>
        </w:rPr>
        <w:t>Brand</w:t>
      </w:r>
      <w:proofErr w:type="spellEnd"/>
      <w:r w:rsidR="00ED729C" w:rsidRPr="004B053C">
        <w:rPr>
          <w:rFonts w:ascii="Calibri" w:hAnsi="Calibri" w:cs="Calibri"/>
          <w:i/>
          <w:sz w:val="22"/>
          <w:szCs w:val="22"/>
        </w:rPr>
        <w:t xml:space="preserve"> + Building </w:t>
      </w:r>
      <w:proofErr w:type="spellStart"/>
      <w:r w:rsidR="00ED729C" w:rsidRPr="004B053C">
        <w:rPr>
          <w:rFonts w:ascii="Calibri" w:hAnsi="Calibri" w:cs="Calibri"/>
          <w:i/>
          <w:sz w:val="22"/>
          <w:szCs w:val="22"/>
        </w:rPr>
        <w:t>Regional</w:t>
      </w:r>
      <w:proofErr w:type="spellEnd"/>
      <w:r w:rsidR="00ED729C" w:rsidRPr="004B053C">
        <w:rPr>
          <w:rFonts w:ascii="Calibri" w:hAnsi="Calibri" w:cs="Calibri"/>
          <w:i/>
          <w:sz w:val="22"/>
          <w:szCs w:val="22"/>
        </w:rPr>
        <w:t xml:space="preserve"> and Local </w:t>
      </w:r>
      <w:proofErr w:type="spellStart"/>
      <w:r w:rsidR="00ED729C" w:rsidRPr="004B053C">
        <w:rPr>
          <w:rFonts w:ascii="Calibri" w:hAnsi="Calibri" w:cs="Calibri"/>
          <w:i/>
          <w:sz w:val="22"/>
          <w:szCs w:val="22"/>
        </w:rPr>
        <w:t>Resilience</w:t>
      </w:r>
      <w:proofErr w:type="spellEnd"/>
      <w:r w:rsidR="00ED729C" w:rsidRPr="004B053C">
        <w:rPr>
          <w:rFonts w:ascii="Calibri" w:hAnsi="Calibri" w:cs="Calibri"/>
          <w:i/>
          <w:sz w:val="22"/>
          <w:szCs w:val="22"/>
        </w:rPr>
        <w:t xml:space="preserve"> </w:t>
      </w:r>
      <w:proofErr w:type="spellStart"/>
      <w:r w:rsidR="00ED729C" w:rsidRPr="004B053C">
        <w:rPr>
          <w:rFonts w:ascii="Calibri" w:hAnsi="Calibri" w:cs="Calibri"/>
          <w:i/>
          <w:sz w:val="22"/>
          <w:szCs w:val="22"/>
        </w:rPr>
        <w:t>through</w:t>
      </w:r>
      <w:proofErr w:type="spellEnd"/>
      <w:r w:rsidR="00ED729C" w:rsidRPr="004B053C">
        <w:rPr>
          <w:rFonts w:ascii="Calibri" w:hAnsi="Calibri" w:cs="Calibri"/>
          <w:i/>
          <w:sz w:val="22"/>
          <w:szCs w:val="22"/>
        </w:rPr>
        <w:t xml:space="preserve"> </w:t>
      </w:r>
      <w:proofErr w:type="spellStart"/>
      <w:r w:rsidR="00ED729C" w:rsidRPr="004B053C">
        <w:rPr>
          <w:rFonts w:ascii="Calibri" w:hAnsi="Calibri" w:cs="Calibri"/>
          <w:i/>
          <w:sz w:val="22"/>
          <w:szCs w:val="22"/>
        </w:rPr>
        <w:t>the</w:t>
      </w:r>
      <w:proofErr w:type="spellEnd"/>
      <w:r w:rsidR="00ED729C" w:rsidRPr="004B053C">
        <w:rPr>
          <w:rFonts w:ascii="Calibri" w:hAnsi="Calibri" w:cs="Calibri"/>
          <w:i/>
          <w:sz w:val="22"/>
          <w:szCs w:val="22"/>
        </w:rPr>
        <w:t xml:space="preserve"> </w:t>
      </w:r>
      <w:proofErr w:type="spellStart"/>
      <w:r w:rsidR="00ED729C" w:rsidRPr="004B053C">
        <w:rPr>
          <w:rFonts w:ascii="Calibri" w:hAnsi="Calibri" w:cs="Calibri"/>
          <w:i/>
          <w:sz w:val="22"/>
          <w:szCs w:val="22"/>
        </w:rPr>
        <w:t>Valorization</w:t>
      </w:r>
      <w:proofErr w:type="spellEnd"/>
      <w:r w:rsidR="00ED729C" w:rsidRPr="004B053C">
        <w:rPr>
          <w:rFonts w:ascii="Calibri" w:hAnsi="Calibri" w:cs="Calibri"/>
          <w:i/>
          <w:sz w:val="22"/>
          <w:szCs w:val="22"/>
        </w:rPr>
        <w:t xml:space="preserve"> of </w:t>
      </w:r>
      <w:proofErr w:type="spellStart"/>
      <w:r w:rsidR="00ED729C" w:rsidRPr="004B053C">
        <w:rPr>
          <w:rFonts w:ascii="Calibri" w:hAnsi="Calibri" w:cs="Calibri"/>
          <w:i/>
          <w:sz w:val="22"/>
          <w:szCs w:val="22"/>
        </w:rPr>
        <w:t>Danube’s</w:t>
      </w:r>
      <w:proofErr w:type="spellEnd"/>
      <w:r w:rsidR="00ED729C" w:rsidRPr="004B053C">
        <w:rPr>
          <w:rFonts w:ascii="Calibri" w:hAnsi="Calibri" w:cs="Calibri"/>
          <w:i/>
          <w:sz w:val="22"/>
          <w:szCs w:val="22"/>
        </w:rPr>
        <w:t xml:space="preserve"> </w:t>
      </w:r>
      <w:proofErr w:type="spellStart"/>
      <w:r w:rsidR="00ED729C" w:rsidRPr="004B053C">
        <w:rPr>
          <w:rFonts w:ascii="Calibri" w:hAnsi="Calibri" w:cs="Calibri"/>
          <w:i/>
          <w:sz w:val="22"/>
          <w:szCs w:val="22"/>
        </w:rPr>
        <w:t>Cultural</w:t>
      </w:r>
      <w:proofErr w:type="spellEnd"/>
      <w:r w:rsidR="00ED729C" w:rsidRPr="004B053C">
        <w:rPr>
          <w:rFonts w:ascii="Calibri" w:hAnsi="Calibri" w:cs="Calibri"/>
          <w:i/>
          <w:sz w:val="22"/>
          <w:szCs w:val="22"/>
        </w:rPr>
        <w:t xml:space="preserve"> </w:t>
      </w:r>
      <w:proofErr w:type="spellStart"/>
      <w:r w:rsidR="00ED729C" w:rsidRPr="004B053C">
        <w:rPr>
          <w:rFonts w:ascii="Calibri" w:hAnsi="Calibri" w:cs="Calibri"/>
          <w:i/>
          <w:sz w:val="22"/>
          <w:szCs w:val="22"/>
        </w:rPr>
        <w:t>Heritage</w:t>
      </w:r>
      <w:proofErr w:type="spellEnd"/>
      <w:r w:rsidRPr="004B053C">
        <w:rPr>
          <w:rFonts w:ascii="Calibri" w:hAnsi="Calibri" w:cs="Calibri"/>
          <w:i/>
          <w:color w:val="000000" w:themeColor="text1"/>
          <w:sz w:val="22"/>
          <w:szCs w:val="22"/>
        </w:rPr>
        <w:t xml:space="preserve"> (</w:t>
      </w:r>
      <w:proofErr w:type="spellStart"/>
      <w:r w:rsidRPr="004B053C">
        <w:rPr>
          <w:rFonts w:ascii="Calibri" w:hAnsi="Calibri" w:cs="Calibri"/>
          <w:i/>
          <w:color w:val="000000" w:themeColor="text1"/>
          <w:sz w:val="22"/>
          <w:szCs w:val="22"/>
        </w:rPr>
        <w:t>DANUrB</w:t>
      </w:r>
      <w:proofErr w:type="spellEnd"/>
      <w:r w:rsidR="00ED729C" w:rsidRPr="004B053C">
        <w:rPr>
          <w:rFonts w:ascii="Calibri" w:hAnsi="Calibri" w:cs="Calibri"/>
          <w:i/>
          <w:color w:val="000000" w:themeColor="text1"/>
          <w:sz w:val="22"/>
          <w:szCs w:val="22"/>
        </w:rPr>
        <w:t>+</w:t>
      </w:r>
      <w:r w:rsidRPr="004B053C">
        <w:rPr>
          <w:rFonts w:ascii="Calibri" w:hAnsi="Calibri" w:cs="Calibri"/>
          <w:i/>
          <w:color w:val="000000" w:themeColor="text1"/>
          <w:sz w:val="22"/>
          <w:szCs w:val="22"/>
        </w:rPr>
        <w:t>)</w:t>
      </w:r>
      <w:r w:rsidRPr="004B053C">
        <w:rPr>
          <w:rFonts w:ascii="Calibri" w:hAnsi="Calibri" w:cs="Calibri"/>
          <w:color w:val="000000" w:themeColor="text1"/>
          <w:sz w:val="22"/>
          <w:szCs w:val="22"/>
        </w:rPr>
        <w:t xml:space="preserve"> című, </w:t>
      </w:r>
      <w:r w:rsidR="00ED729C" w:rsidRPr="004B053C">
        <w:rPr>
          <w:rFonts w:ascii="Calibri" w:hAnsi="Calibri" w:cs="Calibri"/>
          <w:color w:val="000000" w:themeColor="text1"/>
          <w:sz w:val="22"/>
          <w:szCs w:val="22"/>
        </w:rPr>
        <w:t xml:space="preserve">DTP3-433-2.2 </w:t>
      </w:r>
      <w:r w:rsidRPr="004B053C">
        <w:rPr>
          <w:rFonts w:ascii="Calibri" w:hAnsi="Calibri" w:cs="Calibri"/>
          <w:color w:val="000000" w:themeColor="text1"/>
          <w:sz w:val="22"/>
          <w:szCs w:val="22"/>
        </w:rPr>
        <w:t>számú projekthez kapcsolódó</w:t>
      </w:r>
      <w:r w:rsidR="003B3F2A" w:rsidRPr="004B053C">
        <w:rPr>
          <w:rFonts w:ascii="Calibri" w:hAnsi="Calibri" w:cs="Calibri"/>
          <w:color w:val="000000" w:themeColor="text1"/>
          <w:sz w:val="22"/>
          <w:szCs w:val="22"/>
        </w:rPr>
        <w:t>an építészeti műszaki tervezés és építészeti művezetés, a beruházás megvalósításának műszaki előkészítése és megvalósításának felügyelete. (Építészeti tervezés és művezetés tevékenységek).</w:t>
      </w:r>
      <w:r w:rsidR="003B3F2A">
        <w:rPr>
          <w:rFonts w:ascii="Calibri" w:hAnsi="Calibri" w:cs="Calibri"/>
          <w:color w:val="000000" w:themeColor="text1"/>
          <w:sz w:val="22"/>
          <w:szCs w:val="22"/>
        </w:rPr>
        <w:t xml:space="preserve"> </w:t>
      </w:r>
    </w:p>
    <w:p w14:paraId="40DE629C" w14:textId="72E5B003" w:rsidR="00470CA1" w:rsidRPr="000F0E77" w:rsidRDefault="00470CA1" w:rsidP="00142ADC">
      <w:pPr>
        <w:ind w:left="357"/>
        <w:jc w:val="both"/>
        <w:rPr>
          <w:rFonts w:ascii="Calibri" w:hAnsi="Calibri" w:cs="Calibri"/>
          <w:color w:val="000000" w:themeColor="text1"/>
          <w:sz w:val="22"/>
          <w:szCs w:val="22"/>
        </w:rPr>
      </w:pPr>
      <w:r w:rsidRPr="00470CA1">
        <w:rPr>
          <w:rFonts w:ascii="Calibri" w:hAnsi="Calibri" w:cs="Calibri"/>
          <w:b/>
          <w:color w:val="000000" w:themeColor="text1"/>
          <w:sz w:val="22"/>
          <w:szCs w:val="22"/>
        </w:rPr>
        <w:t>Az „Ipoly pontonhíd” pilot</w:t>
      </w:r>
      <w:r w:rsidR="00D5309E">
        <w:rPr>
          <w:rFonts w:ascii="Calibri" w:hAnsi="Calibri" w:cs="Calibri"/>
          <w:b/>
          <w:color w:val="000000" w:themeColor="text1"/>
          <w:sz w:val="22"/>
          <w:szCs w:val="22"/>
        </w:rPr>
        <w:t>:</w:t>
      </w:r>
    </w:p>
    <w:p w14:paraId="2C737F1A" w14:textId="0D649F78" w:rsidR="00CF2B56" w:rsidRDefault="00CF2B56" w:rsidP="002D71F2">
      <w:pPr>
        <w:spacing w:after="120"/>
        <w:ind w:left="357"/>
        <w:jc w:val="both"/>
        <w:rPr>
          <w:rFonts w:ascii="Calibri" w:hAnsi="Calibri" w:cs="Calibri"/>
          <w:color w:val="000000" w:themeColor="text1"/>
          <w:sz w:val="22"/>
          <w:szCs w:val="22"/>
        </w:rPr>
      </w:pPr>
      <w:r w:rsidRPr="00CF2B56">
        <w:rPr>
          <w:rFonts w:ascii="Calibri" w:hAnsi="Calibri" w:cs="Calibri"/>
          <w:color w:val="000000" w:themeColor="text1"/>
          <w:sz w:val="22"/>
          <w:szCs w:val="22"/>
        </w:rPr>
        <w:t>A pontonhíd megelőlegezi az</w:t>
      </w:r>
      <w:r w:rsidR="00267C93">
        <w:rPr>
          <w:rFonts w:ascii="Calibri" w:hAnsi="Calibri" w:cs="Calibri"/>
          <w:color w:val="000000" w:themeColor="text1"/>
          <w:sz w:val="22"/>
          <w:szCs w:val="22"/>
        </w:rPr>
        <w:t xml:space="preserve"> Ipolydamásd és </w:t>
      </w:r>
      <w:proofErr w:type="spellStart"/>
      <w:r w:rsidR="00267C93">
        <w:rPr>
          <w:rFonts w:ascii="Calibri" w:hAnsi="Calibri" w:cs="Calibri"/>
          <w:color w:val="000000" w:themeColor="text1"/>
          <w:sz w:val="22"/>
          <w:szCs w:val="22"/>
        </w:rPr>
        <w:t>Helemba</w:t>
      </w:r>
      <w:proofErr w:type="spellEnd"/>
      <w:r w:rsidR="00267C93">
        <w:rPr>
          <w:rFonts w:ascii="Calibri" w:hAnsi="Calibri" w:cs="Calibri"/>
          <w:color w:val="000000" w:themeColor="text1"/>
          <w:sz w:val="22"/>
          <w:szCs w:val="22"/>
        </w:rPr>
        <w:t xml:space="preserve"> között </w:t>
      </w:r>
      <w:r w:rsidRPr="00CF2B56">
        <w:rPr>
          <w:rFonts w:ascii="Calibri" w:hAnsi="Calibri" w:cs="Calibri"/>
          <w:color w:val="000000" w:themeColor="text1"/>
          <w:sz w:val="22"/>
          <w:szCs w:val="22"/>
        </w:rPr>
        <w:t xml:space="preserve">épülő </w:t>
      </w:r>
      <w:r w:rsidR="00267C93">
        <w:rPr>
          <w:rFonts w:ascii="Calibri" w:hAnsi="Calibri" w:cs="Calibri"/>
          <w:color w:val="000000" w:themeColor="text1"/>
          <w:sz w:val="22"/>
          <w:szCs w:val="22"/>
        </w:rPr>
        <w:t>Ipoly-</w:t>
      </w:r>
      <w:r w:rsidRPr="00CF2B56">
        <w:rPr>
          <w:rFonts w:ascii="Calibri" w:hAnsi="Calibri" w:cs="Calibri"/>
          <w:color w:val="000000" w:themeColor="text1"/>
          <w:sz w:val="22"/>
          <w:szCs w:val="22"/>
        </w:rPr>
        <w:t>hidat</w:t>
      </w:r>
      <w:r w:rsidR="00267C93">
        <w:rPr>
          <w:rFonts w:ascii="Calibri" w:hAnsi="Calibri" w:cs="Calibri"/>
          <w:color w:val="000000" w:themeColor="text1"/>
          <w:sz w:val="22"/>
          <w:szCs w:val="22"/>
        </w:rPr>
        <w:t xml:space="preserve">, egyben </w:t>
      </w:r>
      <w:r w:rsidRPr="00CF2B56">
        <w:rPr>
          <w:rFonts w:ascii="Calibri" w:hAnsi="Calibri" w:cs="Calibri"/>
          <w:color w:val="000000" w:themeColor="text1"/>
          <w:sz w:val="22"/>
          <w:szCs w:val="22"/>
        </w:rPr>
        <w:t xml:space="preserve">megidézi a múltban már létezett állandó ponthidat is, ami </w:t>
      </w:r>
      <w:r w:rsidR="00267C93">
        <w:rPr>
          <w:rFonts w:ascii="Calibri" w:hAnsi="Calibri" w:cs="Calibri"/>
          <w:color w:val="000000" w:themeColor="text1"/>
          <w:sz w:val="22"/>
          <w:szCs w:val="22"/>
        </w:rPr>
        <w:t xml:space="preserve">egykor </w:t>
      </w:r>
      <w:r w:rsidRPr="00CF2B56">
        <w:rPr>
          <w:rFonts w:ascii="Calibri" w:hAnsi="Calibri" w:cs="Calibri"/>
          <w:color w:val="000000" w:themeColor="text1"/>
          <w:sz w:val="22"/>
          <w:szCs w:val="22"/>
        </w:rPr>
        <w:t xml:space="preserve">összekapcsolta </w:t>
      </w:r>
      <w:proofErr w:type="spellStart"/>
      <w:r w:rsidRPr="00CF2B56">
        <w:rPr>
          <w:rFonts w:ascii="Calibri" w:hAnsi="Calibri" w:cs="Calibri"/>
          <w:color w:val="000000" w:themeColor="text1"/>
          <w:sz w:val="22"/>
          <w:szCs w:val="22"/>
        </w:rPr>
        <w:t>H</w:t>
      </w:r>
      <w:r w:rsidR="00267C93">
        <w:rPr>
          <w:rFonts w:ascii="Calibri" w:hAnsi="Calibri" w:cs="Calibri"/>
          <w:color w:val="000000" w:themeColor="text1"/>
          <w:sz w:val="22"/>
          <w:szCs w:val="22"/>
        </w:rPr>
        <w:t>elemba</w:t>
      </w:r>
      <w:proofErr w:type="spellEnd"/>
      <w:r w:rsidR="00267C93">
        <w:rPr>
          <w:rFonts w:ascii="Calibri" w:hAnsi="Calibri" w:cs="Calibri"/>
          <w:color w:val="000000" w:themeColor="text1"/>
          <w:sz w:val="22"/>
          <w:szCs w:val="22"/>
        </w:rPr>
        <w:t xml:space="preserve"> és Ipolydamásd településeket</w:t>
      </w:r>
      <w:r w:rsidRPr="00CF2B56">
        <w:rPr>
          <w:rFonts w:ascii="Calibri" w:hAnsi="Calibri" w:cs="Calibri"/>
          <w:color w:val="000000" w:themeColor="text1"/>
          <w:sz w:val="22"/>
          <w:szCs w:val="22"/>
        </w:rPr>
        <w:t>, illetve az Alsó Ipoly-mente tájegység közösségeit, és közös programo</w:t>
      </w:r>
      <w:r w:rsidR="00267C93">
        <w:rPr>
          <w:rFonts w:ascii="Calibri" w:hAnsi="Calibri" w:cs="Calibri"/>
          <w:color w:val="000000" w:themeColor="text1"/>
          <w:sz w:val="22"/>
          <w:szCs w:val="22"/>
        </w:rPr>
        <w:t>knak adott helyet</w:t>
      </w:r>
      <w:r w:rsidRPr="00CF2B56">
        <w:rPr>
          <w:rFonts w:ascii="Calibri" w:hAnsi="Calibri" w:cs="Calibri"/>
          <w:color w:val="000000" w:themeColor="text1"/>
          <w:sz w:val="22"/>
          <w:szCs w:val="22"/>
        </w:rPr>
        <w:t xml:space="preserve">. Az ideiglenes ponthíd </w:t>
      </w:r>
      <w:r w:rsidR="00267C93">
        <w:rPr>
          <w:rFonts w:ascii="Calibri" w:hAnsi="Calibri" w:cs="Calibri"/>
          <w:color w:val="000000" w:themeColor="text1"/>
          <w:sz w:val="22"/>
          <w:szCs w:val="22"/>
        </w:rPr>
        <w:t xml:space="preserve">létesítésének mintája </w:t>
      </w:r>
      <w:r w:rsidRPr="00CF2B56">
        <w:rPr>
          <w:rFonts w:ascii="Calibri" w:hAnsi="Calibri" w:cs="Calibri"/>
          <w:color w:val="000000" w:themeColor="text1"/>
          <w:sz w:val="22"/>
          <w:szCs w:val="22"/>
        </w:rPr>
        <w:t xml:space="preserve">a velencei </w:t>
      </w:r>
      <w:proofErr w:type="spellStart"/>
      <w:r w:rsidRPr="00CF2B56">
        <w:rPr>
          <w:rFonts w:ascii="Calibri" w:hAnsi="Calibri" w:cs="Calibri"/>
          <w:color w:val="000000" w:themeColor="text1"/>
          <w:sz w:val="22"/>
          <w:szCs w:val="22"/>
        </w:rPr>
        <w:t>Il</w:t>
      </w:r>
      <w:proofErr w:type="spellEnd"/>
      <w:r w:rsidRPr="00CF2B56">
        <w:rPr>
          <w:rFonts w:ascii="Calibri" w:hAnsi="Calibri" w:cs="Calibri"/>
          <w:color w:val="000000" w:themeColor="text1"/>
          <w:sz w:val="22"/>
          <w:szCs w:val="22"/>
        </w:rPr>
        <w:t xml:space="preserve"> </w:t>
      </w:r>
      <w:proofErr w:type="spellStart"/>
      <w:r w:rsidRPr="00CF2B56">
        <w:rPr>
          <w:rFonts w:ascii="Calibri" w:hAnsi="Calibri" w:cs="Calibri"/>
          <w:color w:val="000000" w:themeColor="text1"/>
          <w:sz w:val="22"/>
          <w:szCs w:val="22"/>
        </w:rPr>
        <w:t>Redentore</w:t>
      </w:r>
      <w:proofErr w:type="spellEnd"/>
      <w:r w:rsidRPr="00CF2B56">
        <w:rPr>
          <w:rFonts w:ascii="Calibri" w:hAnsi="Calibri" w:cs="Calibri"/>
          <w:color w:val="000000" w:themeColor="text1"/>
          <w:sz w:val="22"/>
          <w:szCs w:val="22"/>
        </w:rPr>
        <w:t xml:space="preserve"> (pandémia pestis) kápolnával megjelenő hajóhídépítés, mint történe</w:t>
      </w:r>
      <w:r w:rsidR="00267C93">
        <w:rPr>
          <w:rFonts w:ascii="Calibri" w:hAnsi="Calibri" w:cs="Calibri"/>
          <w:color w:val="000000" w:themeColor="text1"/>
          <w:sz w:val="22"/>
          <w:szCs w:val="22"/>
        </w:rPr>
        <w:t xml:space="preserve">lmi hagyomány, egy súlyos járvány lezárására, hálaadásra. </w:t>
      </w:r>
    </w:p>
    <w:p w14:paraId="2B0000C0" w14:textId="3BE5833A" w:rsidR="00470CA1" w:rsidRPr="00A6044D" w:rsidRDefault="00CF2B56" w:rsidP="002D71F2">
      <w:pPr>
        <w:spacing w:after="120"/>
        <w:ind w:left="357"/>
        <w:jc w:val="both"/>
        <w:rPr>
          <w:rFonts w:ascii="Calibri" w:hAnsi="Calibri" w:cs="Calibri"/>
          <w:color w:val="000000" w:themeColor="text1"/>
          <w:sz w:val="22"/>
          <w:szCs w:val="22"/>
        </w:rPr>
      </w:pPr>
      <w:r w:rsidRPr="00A6044D">
        <w:rPr>
          <w:rFonts w:ascii="Calibri" w:hAnsi="Calibri" w:cs="Calibri"/>
          <w:color w:val="000000" w:themeColor="text1"/>
          <w:sz w:val="22"/>
          <w:szCs w:val="22"/>
        </w:rPr>
        <w:t>Az „Ipoly pontonhíd” t</w:t>
      </w:r>
      <w:r w:rsidR="00D5309E" w:rsidRPr="00A6044D">
        <w:rPr>
          <w:rFonts w:ascii="Calibri" w:hAnsi="Calibri" w:cs="Calibri"/>
          <w:color w:val="000000" w:themeColor="text1"/>
          <w:sz w:val="22"/>
          <w:szCs w:val="22"/>
        </w:rPr>
        <w:t xml:space="preserve">úrakenukat felhasználva - az Ipoly partján lévő </w:t>
      </w:r>
      <w:proofErr w:type="spellStart"/>
      <w:r w:rsidR="00D5309E" w:rsidRPr="00A6044D">
        <w:rPr>
          <w:rFonts w:ascii="Calibri" w:hAnsi="Calibri" w:cs="Calibri"/>
          <w:color w:val="000000" w:themeColor="text1"/>
          <w:sz w:val="22"/>
          <w:szCs w:val="22"/>
        </w:rPr>
        <w:t>Helemba</w:t>
      </w:r>
      <w:proofErr w:type="spellEnd"/>
      <w:r w:rsidR="00D5309E" w:rsidRPr="00A6044D">
        <w:rPr>
          <w:rFonts w:ascii="Calibri" w:hAnsi="Calibri" w:cs="Calibri"/>
          <w:color w:val="000000" w:themeColor="text1"/>
          <w:sz w:val="22"/>
          <w:szCs w:val="22"/>
        </w:rPr>
        <w:t xml:space="preserve"> és Ipolydamásd közötti országhatáron átívelő ideiglenes </w:t>
      </w:r>
      <w:r w:rsidRPr="00A6044D">
        <w:rPr>
          <w:rFonts w:ascii="Calibri" w:hAnsi="Calibri" w:cs="Calibri"/>
          <w:color w:val="000000" w:themeColor="text1"/>
          <w:sz w:val="22"/>
          <w:szCs w:val="22"/>
        </w:rPr>
        <w:t>létesítmény, instal</w:t>
      </w:r>
      <w:r w:rsidR="00267C93" w:rsidRPr="00A6044D">
        <w:rPr>
          <w:rFonts w:ascii="Calibri" w:hAnsi="Calibri" w:cs="Calibri"/>
          <w:color w:val="000000" w:themeColor="text1"/>
          <w:sz w:val="22"/>
          <w:szCs w:val="22"/>
        </w:rPr>
        <w:t>láció formájában valósul meg</w:t>
      </w:r>
      <w:r w:rsidRPr="00A6044D">
        <w:rPr>
          <w:rFonts w:ascii="Calibri" w:hAnsi="Calibri" w:cs="Calibri"/>
          <w:color w:val="000000" w:themeColor="text1"/>
          <w:sz w:val="22"/>
          <w:szCs w:val="22"/>
        </w:rPr>
        <w:t xml:space="preserve">. </w:t>
      </w:r>
      <w:r w:rsidR="00267C93" w:rsidRPr="00A6044D">
        <w:rPr>
          <w:rFonts w:ascii="Calibri" w:hAnsi="Calibri" w:cs="Calibri"/>
          <w:color w:val="000000" w:themeColor="text1"/>
          <w:sz w:val="22"/>
          <w:szCs w:val="22"/>
        </w:rPr>
        <w:t xml:space="preserve">Közel ahhoz a helyszínhez, </w:t>
      </w:r>
      <w:r w:rsidR="00D5309E" w:rsidRPr="00A6044D">
        <w:rPr>
          <w:rFonts w:ascii="Calibri" w:hAnsi="Calibri" w:cs="Calibri"/>
          <w:color w:val="000000" w:themeColor="text1"/>
          <w:sz w:val="22"/>
          <w:szCs w:val="22"/>
        </w:rPr>
        <w:t xml:space="preserve">ahol az új Ipoly-híd építése már megkezdődött. </w:t>
      </w:r>
      <w:r w:rsidRPr="00A6044D">
        <w:rPr>
          <w:rFonts w:ascii="Calibri" w:hAnsi="Calibri" w:cs="Calibri"/>
          <w:color w:val="000000" w:themeColor="text1"/>
          <w:sz w:val="22"/>
          <w:szCs w:val="22"/>
        </w:rPr>
        <w:t>A pont</w:t>
      </w:r>
      <w:r w:rsidR="00BB6809" w:rsidRPr="00A6044D">
        <w:rPr>
          <w:rFonts w:ascii="Calibri" w:hAnsi="Calibri" w:cs="Calibri"/>
          <w:color w:val="000000" w:themeColor="text1"/>
          <w:sz w:val="22"/>
          <w:szCs w:val="22"/>
        </w:rPr>
        <w:t>on</w:t>
      </w:r>
      <w:r w:rsidRPr="00A6044D">
        <w:rPr>
          <w:rFonts w:ascii="Calibri" w:hAnsi="Calibri" w:cs="Calibri"/>
          <w:color w:val="000000" w:themeColor="text1"/>
          <w:sz w:val="22"/>
          <w:szCs w:val="22"/>
        </w:rPr>
        <w:t>híd</w:t>
      </w:r>
      <w:r w:rsidR="00267C93" w:rsidRPr="00A6044D">
        <w:rPr>
          <w:rFonts w:ascii="Calibri" w:hAnsi="Calibri" w:cs="Calibri"/>
          <w:color w:val="000000" w:themeColor="text1"/>
          <w:sz w:val="22"/>
          <w:szCs w:val="22"/>
        </w:rPr>
        <w:t xml:space="preserve"> </w:t>
      </w:r>
      <w:r w:rsidRPr="00A6044D">
        <w:rPr>
          <w:rFonts w:ascii="Calibri" w:hAnsi="Calibri" w:cs="Calibri"/>
          <w:color w:val="000000" w:themeColor="text1"/>
          <w:sz w:val="22"/>
          <w:szCs w:val="22"/>
        </w:rPr>
        <w:t>egy olyan installáci</w:t>
      </w:r>
      <w:r w:rsidR="00267C93" w:rsidRPr="00A6044D">
        <w:rPr>
          <w:rFonts w:ascii="Calibri" w:hAnsi="Calibri" w:cs="Calibri"/>
          <w:color w:val="000000" w:themeColor="text1"/>
          <w:sz w:val="22"/>
          <w:szCs w:val="22"/>
        </w:rPr>
        <w:t>ó, amely ideiglenesen, egy nap</w:t>
      </w:r>
      <w:r w:rsidR="004E4747" w:rsidRPr="00A6044D">
        <w:rPr>
          <w:rFonts w:ascii="Calibri" w:hAnsi="Calibri" w:cs="Calibri"/>
          <w:color w:val="000000" w:themeColor="text1"/>
          <w:sz w:val="22"/>
          <w:szCs w:val="22"/>
        </w:rPr>
        <w:t>ra</w:t>
      </w:r>
      <w:r w:rsidR="00267C93" w:rsidRPr="00A6044D">
        <w:rPr>
          <w:rFonts w:ascii="Calibri" w:hAnsi="Calibri" w:cs="Calibri"/>
          <w:color w:val="000000" w:themeColor="text1"/>
          <w:sz w:val="22"/>
          <w:szCs w:val="22"/>
        </w:rPr>
        <w:t xml:space="preserve"> kerül</w:t>
      </w:r>
      <w:r w:rsidRPr="00A6044D">
        <w:rPr>
          <w:rFonts w:ascii="Calibri" w:hAnsi="Calibri" w:cs="Calibri"/>
          <w:color w:val="000000" w:themeColor="text1"/>
          <w:sz w:val="22"/>
          <w:szCs w:val="22"/>
        </w:rPr>
        <w:t xml:space="preserve"> használatba, 2021. </w:t>
      </w:r>
      <w:r w:rsidR="00267C93" w:rsidRPr="00A6044D">
        <w:rPr>
          <w:rFonts w:ascii="Calibri" w:hAnsi="Calibri" w:cs="Calibri"/>
          <w:color w:val="000000" w:themeColor="text1"/>
          <w:sz w:val="22"/>
          <w:szCs w:val="22"/>
        </w:rPr>
        <w:t>július 4. napján</w:t>
      </w:r>
      <w:r w:rsidRPr="00A6044D">
        <w:rPr>
          <w:rFonts w:ascii="Calibri" w:hAnsi="Calibri" w:cs="Calibri"/>
          <w:color w:val="000000" w:themeColor="text1"/>
          <w:sz w:val="22"/>
          <w:szCs w:val="22"/>
        </w:rPr>
        <w:t>. Megé</w:t>
      </w:r>
      <w:r w:rsidR="00A6044D">
        <w:rPr>
          <w:rFonts w:ascii="Calibri" w:hAnsi="Calibri" w:cs="Calibri"/>
          <w:color w:val="000000" w:themeColor="text1"/>
          <w:sz w:val="22"/>
          <w:szCs w:val="22"/>
        </w:rPr>
        <w:t>pítésére egy nappal korábban (</w:t>
      </w:r>
      <w:r w:rsidR="00B54A81">
        <w:rPr>
          <w:rFonts w:ascii="Calibri" w:hAnsi="Calibri" w:cs="Calibri"/>
          <w:color w:val="000000" w:themeColor="text1"/>
          <w:sz w:val="22"/>
          <w:szCs w:val="22"/>
        </w:rPr>
        <w:t>2021.</w:t>
      </w:r>
      <w:r w:rsidR="00A6044D">
        <w:rPr>
          <w:rFonts w:ascii="Calibri" w:hAnsi="Calibri" w:cs="Calibri"/>
          <w:color w:val="000000" w:themeColor="text1"/>
          <w:sz w:val="22"/>
          <w:szCs w:val="22"/>
        </w:rPr>
        <w:t>07</w:t>
      </w:r>
      <w:r w:rsidRPr="00A6044D">
        <w:rPr>
          <w:rFonts w:ascii="Calibri" w:hAnsi="Calibri" w:cs="Calibri"/>
          <w:color w:val="000000" w:themeColor="text1"/>
          <w:sz w:val="22"/>
          <w:szCs w:val="22"/>
        </w:rPr>
        <w:t xml:space="preserve">.03.), elbontására </w:t>
      </w:r>
      <w:r w:rsidR="00267C93" w:rsidRPr="00A6044D">
        <w:rPr>
          <w:rFonts w:ascii="Calibri" w:hAnsi="Calibri" w:cs="Calibri"/>
          <w:color w:val="000000" w:themeColor="text1"/>
          <w:sz w:val="22"/>
          <w:szCs w:val="22"/>
        </w:rPr>
        <w:t xml:space="preserve">legkésőbb </w:t>
      </w:r>
      <w:r w:rsidR="00A6044D">
        <w:rPr>
          <w:rFonts w:ascii="Calibri" w:hAnsi="Calibri" w:cs="Calibri"/>
          <w:color w:val="000000" w:themeColor="text1"/>
          <w:sz w:val="22"/>
          <w:szCs w:val="22"/>
        </w:rPr>
        <w:t>egy nappal később (</w:t>
      </w:r>
      <w:r w:rsidR="00B54A81">
        <w:rPr>
          <w:rFonts w:ascii="Calibri" w:hAnsi="Calibri" w:cs="Calibri"/>
          <w:color w:val="000000" w:themeColor="text1"/>
          <w:sz w:val="22"/>
          <w:szCs w:val="22"/>
        </w:rPr>
        <w:t>2021.</w:t>
      </w:r>
      <w:r w:rsidR="00A6044D">
        <w:rPr>
          <w:rFonts w:ascii="Calibri" w:hAnsi="Calibri" w:cs="Calibri"/>
          <w:color w:val="000000" w:themeColor="text1"/>
          <w:sz w:val="22"/>
          <w:szCs w:val="22"/>
        </w:rPr>
        <w:t>07</w:t>
      </w:r>
      <w:r w:rsidRPr="00A6044D">
        <w:rPr>
          <w:rFonts w:ascii="Calibri" w:hAnsi="Calibri" w:cs="Calibri"/>
          <w:color w:val="000000" w:themeColor="text1"/>
          <w:sz w:val="22"/>
          <w:szCs w:val="22"/>
        </w:rPr>
        <w:t xml:space="preserve">.05.) kerül sor. </w:t>
      </w:r>
    </w:p>
    <w:p w14:paraId="593E6C65" w14:textId="36B07ABF" w:rsidR="00F76836" w:rsidRPr="00F76836" w:rsidRDefault="00F76836" w:rsidP="002D71F2">
      <w:pPr>
        <w:spacing w:after="120"/>
        <w:ind w:firstLine="357"/>
        <w:jc w:val="both"/>
        <w:rPr>
          <w:rFonts w:ascii="Calibri" w:hAnsi="Calibri" w:cs="Calibri"/>
          <w:color w:val="000000" w:themeColor="text1"/>
          <w:sz w:val="22"/>
          <w:szCs w:val="22"/>
        </w:rPr>
      </w:pPr>
      <w:r>
        <w:rPr>
          <w:rFonts w:ascii="Calibri" w:hAnsi="Calibri" w:cs="Calibri"/>
          <w:color w:val="000000" w:themeColor="text1"/>
          <w:sz w:val="22"/>
          <w:szCs w:val="22"/>
        </w:rPr>
        <w:t>L</w:t>
      </w:r>
      <w:r w:rsidRPr="00F76836">
        <w:rPr>
          <w:rFonts w:ascii="Calibri" w:hAnsi="Calibri" w:cs="Calibri"/>
          <w:color w:val="000000" w:themeColor="text1"/>
          <w:sz w:val="22"/>
          <w:szCs w:val="22"/>
        </w:rPr>
        <w:t>ehetsége</w:t>
      </w:r>
      <w:r>
        <w:rPr>
          <w:rFonts w:ascii="Calibri" w:hAnsi="Calibri" w:cs="Calibri"/>
          <w:color w:val="000000" w:themeColor="text1"/>
          <w:sz w:val="22"/>
          <w:szCs w:val="22"/>
        </w:rPr>
        <w:t xml:space="preserve">s helyszínek: </w:t>
      </w:r>
    </w:p>
    <w:p w14:paraId="4AD13EC0" w14:textId="77777777" w:rsidR="00F76836" w:rsidRPr="00F76836" w:rsidRDefault="00F76836" w:rsidP="002D71F2">
      <w:pPr>
        <w:pStyle w:val="Listaszerbekezds"/>
        <w:numPr>
          <w:ilvl w:val="0"/>
          <w:numId w:val="22"/>
        </w:numPr>
        <w:spacing w:after="120"/>
        <w:ind w:hanging="153"/>
        <w:jc w:val="both"/>
        <w:rPr>
          <w:rFonts w:ascii="Calibri" w:hAnsi="Calibri" w:cs="Calibri"/>
          <w:color w:val="000000" w:themeColor="text1"/>
          <w:sz w:val="22"/>
          <w:szCs w:val="22"/>
        </w:rPr>
      </w:pPr>
      <w:r w:rsidRPr="00F76836">
        <w:rPr>
          <w:rFonts w:ascii="Calibri" w:hAnsi="Calibri" w:cs="Calibri"/>
          <w:color w:val="000000" w:themeColor="text1"/>
          <w:sz w:val="22"/>
          <w:szCs w:val="22"/>
        </w:rPr>
        <w:t>47°50'13.5"N 18°49'42.6"E</w:t>
      </w:r>
    </w:p>
    <w:p w14:paraId="58612058" w14:textId="77777777" w:rsidR="00F76836" w:rsidRPr="00F76836" w:rsidRDefault="00F76836" w:rsidP="002D71F2">
      <w:pPr>
        <w:pStyle w:val="Listaszerbekezds"/>
        <w:numPr>
          <w:ilvl w:val="0"/>
          <w:numId w:val="22"/>
        </w:numPr>
        <w:spacing w:after="120"/>
        <w:ind w:hanging="153"/>
        <w:jc w:val="both"/>
        <w:rPr>
          <w:rFonts w:ascii="Calibri" w:hAnsi="Calibri" w:cs="Calibri"/>
          <w:color w:val="000000" w:themeColor="text1"/>
          <w:sz w:val="22"/>
          <w:szCs w:val="22"/>
        </w:rPr>
      </w:pPr>
      <w:r w:rsidRPr="00F76836">
        <w:rPr>
          <w:rFonts w:ascii="Calibri" w:hAnsi="Calibri" w:cs="Calibri"/>
          <w:color w:val="000000" w:themeColor="text1"/>
          <w:sz w:val="22"/>
          <w:szCs w:val="22"/>
        </w:rPr>
        <w:t>47.837083, 18.828504</w:t>
      </w:r>
    </w:p>
    <w:p w14:paraId="2122AC95" w14:textId="77777777" w:rsidR="00F76836" w:rsidRPr="00F76836" w:rsidRDefault="00F76836" w:rsidP="002D71F2">
      <w:pPr>
        <w:pStyle w:val="Listaszerbekezds"/>
        <w:numPr>
          <w:ilvl w:val="0"/>
          <w:numId w:val="22"/>
        </w:numPr>
        <w:spacing w:after="120"/>
        <w:ind w:hanging="153"/>
        <w:jc w:val="both"/>
        <w:rPr>
          <w:rFonts w:ascii="Calibri" w:hAnsi="Calibri" w:cs="Calibri"/>
          <w:color w:val="000000" w:themeColor="text1"/>
          <w:sz w:val="22"/>
          <w:szCs w:val="22"/>
        </w:rPr>
      </w:pPr>
      <w:r w:rsidRPr="00F76836">
        <w:rPr>
          <w:rFonts w:ascii="Calibri" w:hAnsi="Calibri" w:cs="Calibri"/>
          <w:color w:val="000000" w:themeColor="text1"/>
          <w:sz w:val="22"/>
          <w:szCs w:val="22"/>
        </w:rPr>
        <w:t>47°49'13.1"N 18°50'54.5"E</w:t>
      </w:r>
    </w:p>
    <w:p w14:paraId="25DE0309" w14:textId="4A439716" w:rsidR="00F76836" w:rsidRPr="00F76836" w:rsidRDefault="00F76836" w:rsidP="002D71F2">
      <w:pPr>
        <w:pStyle w:val="Listaszerbekezds"/>
        <w:numPr>
          <w:ilvl w:val="0"/>
          <w:numId w:val="22"/>
        </w:numPr>
        <w:spacing w:after="120"/>
        <w:ind w:hanging="153"/>
        <w:jc w:val="both"/>
        <w:rPr>
          <w:rFonts w:ascii="Calibri" w:hAnsi="Calibri" w:cs="Calibri"/>
          <w:color w:val="000000" w:themeColor="text1"/>
          <w:sz w:val="22"/>
          <w:szCs w:val="22"/>
        </w:rPr>
      </w:pPr>
      <w:r w:rsidRPr="00F76836">
        <w:rPr>
          <w:rFonts w:ascii="Calibri" w:hAnsi="Calibri" w:cs="Calibri"/>
          <w:color w:val="000000" w:themeColor="text1"/>
          <w:sz w:val="22"/>
          <w:szCs w:val="22"/>
        </w:rPr>
        <w:t>47.820313, 18.848478</w:t>
      </w:r>
    </w:p>
    <w:p w14:paraId="7A741D83" w14:textId="6F6C7E0F" w:rsidR="00F76836" w:rsidRDefault="00CF2B56" w:rsidP="002D71F2">
      <w:pPr>
        <w:spacing w:after="120"/>
        <w:ind w:left="360"/>
        <w:jc w:val="both"/>
        <w:rPr>
          <w:rFonts w:ascii="Calibri" w:hAnsi="Calibri" w:cs="Calibri"/>
          <w:color w:val="000000" w:themeColor="text1"/>
          <w:sz w:val="22"/>
          <w:szCs w:val="22"/>
        </w:rPr>
      </w:pPr>
      <w:r>
        <w:rPr>
          <w:rFonts w:ascii="Calibri" w:hAnsi="Calibri" w:cs="Calibri"/>
          <w:color w:val="000000" w:themeColor="text1"/>
          <w:sz w:val="22"/>
          <w:szCs w:val="22"/>
        </w:rPr>
        <w:t>Az „Ipoly pontonhíd”</w:t>
      </w:r>
      <w:r w:rsidRPr="00CF2B56">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szorosan kapcsolódik a </w:t>
      </w:r>
      <w:proofErr w:type="spellStart"/>
      <w:r>
        <w:rPr>
          <w:rFonts w:ascii="Calibri" w:hAnsi="Calibri" w:cs="Calibri"/>
          <w:color w:val="000000" w:themeColor="text1"/>
          <w:sz w:val="22"/>
          <w:szCs w:val="22"/>
        </w:rPr>
        <w:t>DANUrB</w:t>
      </w:r>
      <w:proofErr w:type="spellEnd"/>
      <w:r>
        <w:rPr>
          <w:rFonts w:ascii="Calibri" w:hAnsi="Calibri" w:cs="Calibri"/>
          <w:color w:val="000000" w:themeColor="text1"/>
          <w:sz w:val="22"/>
          <w:szCs w:val="22"/>
        </w:rPr>
        <w:t>+ projekt keretében a Budapesti Műszaki és Gazdaságtudományi Egyetem</w:t>
      </w:r>
      <w:r w:rsidR="00267C93">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 a</w:t>
      </w:r>
      <w:r w:rsidR="00267C93">
        <w:rPr>
          <w:rFonts w:ascii="Calibri" w:hAnsi="Calibri" w:cs="Calibri"/>
          <w:color w:val="000000" w:themeColor="text1"/>
          <w:sz w:val="22"/>
          <w:szCs w:val="22"/>
        </w:rPr>
        <w:t>z INTERREG</w:t>
      </w:r>
      <w:r>
        <w:rPr>
          <w:rFonts w:ascii="Calibri" w:hAnsi="Calibri" w:cs="Calibri"/>
          <w:color w:val="000000" w:themeColor="text1"/>
          <w:sz w:val="22"/>
          <w:szCs w:val="22"/>
        </w:rPr>
        <w:t xml:space="preserve"> </w:t>
      </w:r>
      <w:proofErr w:type="spellStart"/>
      <w:r>
        <w:rPr>
          <w:rFonts w:ascii="Calibri" w:hAnsi="Calibri" w:cs="Calibri"/>
          <w:color w:val="000000" w:themeColor="text1"/>
          <w:sz w:val="22"/>
          <w:szCs w:val="22"/>
        </w:rPr>
        <w:t>DANUrB</w:t>
      </w:r>
      <w:proofErr w:type="spellEnd"/>
      <w:r>
        <w:rPr>
          <w:rFonts w:ascii="Calibri" w:hAnsi="Calibri" w:cs="Calibri"/>
          <w:color w:val="000000" w:themeColor="text1"/>
          <w:sz w:val="22"/>
          <w:szCs w:val="22"/>
        </w:rPr>
        <w:t>+ vezető par</w:t>
      </w:r>
      <w:r w:rsidR="00267C93">
        <w:rPr>
          <w:rFonts w:ascii="Calibri" w:hAnsi="Calibri" w:cs="Calibri"/>
          <w:color w:val="000000" w:themeColor="text1"/>
          <w:sz w:val="22"/>
          <w:szCs w:val="22"/>
        </w:rPr>
        <w:t>tnere –</w:t>
      </w:r>
      <w:r>
        <w:rPr>
          <w:rFonts w:ascii="Calibri" w:hAnsi="Calibri" w:cs="Calibri"/>
          <w:color w:val="000000" w:themeColor="text1"/>
          <w:sz w:val="22"/>
          <w:szCs w:val="22"/>
        </w:rPr>
        <w:t xml:space="preserve"> által </w:t>
      </w:r>
      <w:r w:rsidR="00F76836">
        <w:rPr>
          <w:rFonts w:ascii="Calibri" w:hAnsi="Calibri" w:cs="Calibri"/>
          <w:color w:val="000000" w:themeColor="text1"/>
          <w:sz w:val="22"/>
          <w:szCs w:val="22"/>
        </w:rPr>
        <w:t>Szob városban szervezett építőtáborhoz</w:t>
      </w:r>
      <w:r w:rsidR="00267C93">
        <w:rPr>
          <w:rFonts w:ascii="Calibri" w:hAnsi="Calibri" w:cs="Calibri"/>
          <w:color w:val="000000" w:themeColor="text1"/>
          <w:sz w:val="22"/>
          <w:szCs w:val="22"/>
        </w:rPr>
        <w:t xml:space="preserve"> (</w:t>
      </w:r>
      <w:proofErr w:type="spellStart"/>
      <w:r w:rsidR="00F76836" w:rsidRPr="00F76836">
        <w:rPr>
          <w:rFonts w:ascii="Calibri" w:hAnsi="Calibri" w:cs="Calibri"/>
          <w:color w:val="000000" w:themeColor="text1"/>
          <w:sz w:val="22"/>
          <w:szCs w:val="22"/>
        </w:rPr>
        <w:t>DANUrB</w:t>
      </w:r>
      <w:proofErr w:type="spellEnd"/>
      <w:r w:rsidR="00F76836" w:rsidRPr="00F76836">
        <w:rPr>
          <w:rFonts w:ascii="Calibri" w:hAnsi="Calibri" w:cs="Calibri"/>
          <w:color w:val="000000" w:themeColor="text1"/>
          <w:sz w:val="22"/>
          <w:szCs w:val="22"/>
        </w:rPr>
        <w:t>+ Szobi Építőtábor</w:t>
      </w:r>
      <w:r w:rsidR="00267C93">
        <w:rPr>
          <w:rFonts w:ascii="Calibri" w:hAnsi="Calibri" w:cs="Calibri"/>
          <w:color w:val="000000" w:themeColor="text1"/>
          <w:sz w:val="22"/>
          <w:szCs w:val="22"/>
        </w:rPr>
        <w:t xml:space="preserve"> 2021)</w:t>
      </w:r>
      <w:r w:rsidR="00F76836">
        <w:rPr>
          <w:rFonts w:ascii="Calibri" w:hAnsi="Calibri" w:cs="Calibri"/>
          <w:color w:val="000000" w:themeColor="text1"/>
          <w:sz w:val="22"/>
          <w:szCs w:val="22"/>
        </w:rPr>
        <w:t>.</w:t>
      </w:r>
    </w:p>
    <w:p w14:paraId="57411129" w14:textId="68AD0F23" w:rsidR="00D5309E" w:rsidRDefault="00CF2B56" w:rsidP="002D71F2">
      <w:pPr>
        <w:spacing w:after="120"/>
        <w:ind w:left="360"/>
        <w:jc w:val="both"/>
        <w:rPr>
          <w:rFonts w:ascii="Calibri" w:hAnsi="Calibri" w:cs="Calibri"/>
          <w:color w:val="000000" w:themeColor="text1"/>
          <w:sz w:val="22"/>
          <w:szCs w:val="22"/>
        </w:rPr>
      </w:pPr>
      <w:r>
        <w:rPr>
          <w:rFonts w:ascii="Calibri" w:hAnsi="Calibri" w:cs="Calibri"/>
          <w:color w:val="000000" w:themeColor="text1"/>
          <w:sz w:val="22"/>
          <w:szCs w:val="22"/>
        </w:rPr>
        <w:t xml:space="preserve">A megvalósítás a projekt partnerek közötti </w:t>
      </w:r>
      <w:r w:rsidR="00F76836">
        <w:rPr>
          <w:rFonts w:ascii="Calibri" w:hAnsi="Calibri" w:cs="Calibri"/>
          <w:color w:val="000000" w:themeColor="text1"/>
          <w:sz w:val="22"/>
          <w:szCs w:val="22"/>
        </w:rPr>
        <w:t xml:space="preserve">együttműködésben valósul meg, az építőtáborban résztvevő önkéntesek bevonásával. </w:t>
      </w:r>
      <w:r w:rsidR="00267C93">
        <w:rPr>
          <w:rFonts w:ascii="Calibri" w:hAnsi="Calibri" w:cs="Calibri"/>
          <w:color w:val="000000" w:themeColor="text1"/>
          <w:sz w:val="22"/>
          <w:szCs w:val="22"/>
        </w:rPr>
        <w:t>Az építőtábor júl</w:t>
      </w:r>
      <w:r w:rsidR="003B3F2A">
        <w:rPr>
          <w:rFonts w:ascii="Calibri" w:hAnsi="Calibri" w:cs="Calibri"/>
          <w:color w:val="000000" w:themeColor="text1"/>
          <w:sz w:val="22"/>
          <w:szCs w:val="22"/>
        </w:rPr>
        <w:t>ius 2. és 10. között kerül megszervezésre. C</w:t>
      </w:r>
      <w:r w:rsidRPr="00CF2B56">
        <w:rPr>
          <w:rFonts w:ascii="Calibri" w:hAnsi="Calibri" w:cs="Calibri"/>
          <w:color w:val="000000" w:themeColor="text1"/>
          <w:sz w:val="22"/>
          <w:szCs w:val="22"/>
        </w:rPr>
        <w:t>élja a település közterületein megva</w:t>
      </w:r>
      <w:r w:rsidR="0015529A">
        <w:rPr>
          <w:rFonts w:ascii="Calibri" w:hAnsi="Calibri" w:cs="Calibri"/>
          <w:color w:val="000000" w:themeColor="text1"/>
          <w:sz w:val="22"/>
          <w:szCs w:val="22"/>
        </w:rPr>
        <w:t>lósul</w:t>
      </w:r>
      <w:r w:rsidR="00D205D0">
        <w:rPr>
          <w:rFonts w:ascii="Calibri" w:hAnsi="Calibri" w:cs="Calibri"/>
          <w:color w:val="000000" w:themeColor="text1"/>
          <w:sz w:val="22"/>
          <w:szCs w:val="22"/>
        </w:rPr>
        <w:t>ó</w:t>
      </w:r>
      <w:r w:rsidR="0015529A">
        <w:rPr>
          <w:rFonts w:ascii="Calibri" w:hAnsi="Calibri" w:cs="Calibri"/>
          <w:color w:val="000000" w:themeColor="text1"/>
          <w:sz w:val="22"/>
          <w:szCs w:val="22"/>
        </w:rPr>
        <w:t xml:space="preserve"> turisztikai célú installációk, utcabútorok</w:t>
      </w:r>
      <w:r w:rsidRPr="00CF2B56">
        <w:rPr>
          <w:rFonts w:ascii="Calibri" w:hAnsi="Calibri" w:cs="Calibri"/>
          <w:color w:val="000000" w:themeColor="text1"/>
          <w:sz w:val="22"/>
          <w:szCs w:val="22"/>
        </w:rPr>
        <w:t xml:space="preserve"> építése.</w:t>
      </w:r>
      <w:r>
        <w:rPr>
          <w:rFonts w:ascii="Calibri" w:hAnsi="Calibri" w:cs="Calibri"/>
          <w:color w:val="000000" w:themeColor="text1"/>
          <w:sz w:val="22"/>
          <w:szCs w:val="22"/>
        </w:rPr>
        <w:t xml:space="preserve"> </w:t>
      </w:r>
      <w:r w:rsidR="00F76836">
        <w:rPr>
          <w:rFonts w:ascii="Calibri" w:hAnsi="Calibri" w:cs="Calibri"/>
          <w:color w:val="000000" w:themeColor="text1"/>
          <w:sz w:val="22"/>
          <w:szCs w:val="22"/>
        </w:rPr>
        <w:t>A</w:t>
      </w:r>
      <w:r w:rsidRPr="00CF2B56">
        <w:rPr>
          <w:rFonts w:ascii="Calibri" w:hAnsi="Calibri" w:cs="Calibri"/>
          <w:color w:val="000000" w:themeColor="text1"/>
          <w:sz w:val="22"/>
          <w:szCs w:val="22"/>
        </w:rPr>
        <w:t>z építőtábor keretében Szob vízpartjaihoz kapcsolódó k</w:t>
      </w:r>
      <w:r w:rsidR="0015529A">
        <w:rPr>
          <w:rFonts w:ascii="Calibri" w:hAnsi="Calibri" w:cs="Calibri"/>
          <w:color w:val="000000" w:themeColor="text1"/>
          <w:sz w:val="22"/>
          <w:szCs w:val="22"/>
        </w:rPr>
        <w:t>isebb külső terek berendezését</w:t>
      </w:r>
      <w:r w:rsidR="00F76836">
        <w:rPr>
          <w:rFonts w:ascii="Calibri" w:hAnsi="Calibri" w:cs="Calibri"/>
          <w:color w:val="000000" w:themeColor="text1"/>
          <w:sz w:val="22"/>
          <w:szCs w:val="22"/>
        </w:rPr>
        <w:t xml:space="preserve"> végzik el az </w:t>
      </w:r>
      <w:r w:rsidR="00F76836">
        <w:rPr>
          <w:rFonts w:ascii="Calibri" w:hAnsi="Calibri" w:cs="Calibri"/>
          <w:color w:val="000000" w:themeColor="text1"/>
          <w:sz w:val="22"/>
          <w:szCs w:val="22"/>
        </w:rPr>
        <w:lastRenderedPageBreak/>
        <w:t>építőtábor önkéntesei,</w:t>
      </w:r>
      <w:r w:rsidR="0015529A">
        <w:rPr>
          <w:rFonts w:ascii="Calibri" w:hAnsi="Calibri" w:cs="Calibri"/>
          <w:color w:val="000000" w:themeColor="text1"/>
          <w:sz w:val="22"/>
          <w:szCs w:val="22"/>
        </w:rPr>
        <w:t xml:space="preserve"> a vezető partner szervezésében</w:t>
      </w:r>
      <w:r w:rsidR="00F76836">
        <w:rPr>
          <w:rFonts w:ascii="Calibri" w:hAnsi="Calibri" w:cs="Calibri"/>
          <w:color w:val="000000" w:themeColor="text1"/>
          <w:sz w:val="22"/>
          <w:szCs w:val="22"/>
        </w:rPr>
        <w:t xml:space="preserve"> és irányításával. E tevékenységhez az ideiglenes</w:t>
      </w:r>
      <w:r w:rsidR="00267C93">
        <w:rPr>
          <w:rFonts w:ascii="Calibri" w:hAnsi="Calibri" w:cs="Calibri"/>
          <w:color w:val="000000" w:themeColor="text1"/>
          <w:sz w:val="22"/>
          <w:szCs w:val="22"/>
        </w:rPr>
        <w:t xml:space="preserve">, majd elbontásra kerülő </w:t>
      </w:r>
      <w:r w:rsidR="00F76836">
        <w:rPr>
          <w:rFonts w:ascii="Calibri" w:hAnsi="Calibri" w:cs="Calibri"/>
          <w:color w:val="000000" w:themeColor="text1"/>
          <w:sz w:val="22"/>
          <w:szCs w:val="22"/>
        </w:rPr>
        <w:t>po</w:t>
      </w:r>
      <w:r w:rsidR="003B3F2A">
        <w:rPr>
          <w:rFonts w:ascii="Calibri" w:hAnsi="Calibri" w:cs="Calibri"/>
          <w:color w:val="000000" w:themeColor="text1"/>
          <w:sz w:val="22"/>
          <w:szCs w:val="22"/>
        </w:rPr>
        <w:t>nt</w:t>
      </w:r>
      <w:r w:rsidR="00E96E2A">
        <w:rPr>
          <w:rFonts w:ascii="Calibri" w:hAnsi="Calibri" w:cs="Calibri"/>
          <w:color w:val="000000" w:themeColor="text1"/>
          <w:sz w:val="22"/>
          <w:szCs w:val="22"/>
        </w:rPr>
        <w:t>on</w:t>
      </w:r>
      <w:r w:rsidR="003B3F2A">
        <w:rPr>
          <w:rFonts w:ascii="Calibri" w:hAnsi="Calibri" w:cs="Calibri"/>
          <w:color w:val="000000" w:themeColor="text1"/>
          <w:sz w:val="22"/>
          <w:szCs w:val="22"/>
        </w:rPr>
        <w:t xml:space="preserve">híd anyagát felhasználják. </w:t>
      </w:r>
    </w:p>
    <w:p w14:paraId="41303840" w14:textId="7968F3AF" w:rsidR="003B3F2A" w:rsidRPr="009C7FA7" w:rsidRDefault="003B3F2A" w:rsidP="002D71F2">
      <w:pPr>
        <w:spacing w:after="120"/>
        <w:ind w:left="360"/>
        <w:jc w:val="both"/>
        <w:rPr>
          <w:rFonts w:ascii="Calibri" w:hAnsi="Calibri" w:cs="Calibri"/>
          <w:color w:val="000000" w:themeColor="text1"/>
          <w:sz w:val="22"/>
          <w:szCs w:val="22"/>
        </w:rPr>
      </w:pPr>
      <w:r w:rsidRPr="009C7FA7">
        <w:rPr>
          <w:rFonts w:ascii="Calibri" w:hAnsi="Calibri" w:cs="Calibri"/>
          <w:color w:val="000000" w:themeColor="text1"/>
          <w:sz w:val="22"/>
          <w:szCs w:val="22"/>
        </w:rPr>
        <w:t>Az ajánlatkérés tárgya építészeti műszaki tervezés és építészeti művezetés, a beruházás megvalósításának műszaki előkészítése és megvalósításának felügyelete. (Építészeti tervezés és művezetés tevékenységek).</w:t>
      </w:r>
    </w:p>
    <w:p w14:paraId="200A43B3" w14:textId="77777777" w:rsidR="00D5309E" w:rsidRPr="00267C93" w:rsidRDefault="00D5309E" w:rsidP="002D71F2">
      <w:pPr>
        <w:spacing w:after="120"/>
        <w:ind w:firstLine="360"/>
        <w:jc w:val="both"/>
        <w:rPr>
          <w:rFonts w:ascii="Calibri" w:hAnsi="Calibri" w:cs="Calibri"/>
          <w:color w:val="000000" w:themeColor="text1"/>
          <w:sz w:val="22"/>
          <w:szCs w:val="22"/>
        </w:rPr>
      </w:pPr>
      <w:r w:rsidRPr="00267C93">
        <w:rPr>
          <w:rFonts w:ascii="Calibri" w:hAnsi="Calibri" w:cs="Calibri"/>
          <w:color w:val="000000" w:themeColor="text1"/>
          <w:sz w:val="22"/>
          <w:szCs w:val="22"/>
        </w:rPr>
        <w:t>Sajátos körülmények:</w:t>
      </w:r>
    </w:p>
    <w:p w14:paraId="116A87D2" w14:textId="53DD8319" w:rsidR="00470CA1" w:rsidRPr="00F76836" w:rsidRDefault="00D5309E" w:rsidP="00267C93">
      <w:pPr>
        <w:spacing w:after="120"/>
        <w:ind w:left="709"/>
        <w:jc w:val="both"/>
        <w:rPr>
          <w:rFonts w:ascii="Calibri" w:hAnsi="Calibri" w:cs="Calibri"/>
          <w:i/>
          <w:color w:val="000000" w:themeColor="text1"/>
          <w:sz w:val="22"/>
          <w:szCs w:val="22"/>
        </w:rPr>
      </w:pPr>
      <w:r w:rsidRPr="00F76836">
        <w:rPr>
          <w:rFonts w:ascii="Calibri" w:hAnsi="Calibri" w:cs="Calibri"/>
          <w:i/>
          <w:color w:val="000000" w:themeColor="text1"/>
          <w:sz w:val="22"/>
          <w:szCs w:val="22"/>
        </w:rPr>
        <w:t>Uszadék, keresztirányú forgalom:</w:t>
      </w:r>
    </w:p>
    <w:p w14:paraId="7BA1758E" w14:textId="1CEC69AD" w:rsidR="00D5309E" w:rsidRDefault="00D5309E" w:rsidP="00267C93">
      <w:pPr>
        <w:spacing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 pontonhíd </w:t>
      </w:r>
      <w:r w:rsidRPr="00D5309E">
        <w:rPr>
          <w:rFonts w:ascii="Calibri" w:hAnsi="Calibri" w:cs="Calibri"/>
          <w:color w:val="000000" w:themeColor="text1"/>
          <w:sz w:val="22"/>
          <w:szCs w:val="22"/>
        </w:rPr>
        <w:t xml:space="preserve">rövid ideig lesz fenntartva és egy szakaszán a keresztirányú mozgást, közlekedést </w:t>
      </w:r>
      <w:r w:rsidRPr="00763F11">
        <w:rPr>
          <w:rFonts w:ascii="Calibri" w:hAnsi="Calibri" w:cs="Calibri"/>
          <w:color w:val="000000" w:themeColor="text1"/>
          <w:sz w:val="22"/>
          <w:szCs w:val="22"/>
        </w:rPr>
        <w:t>az 1 méteres vízszint fel</w:t>
      </w:r>
      <w:r w:rsidR="00F76836" w:rsidRPr="00763F11">
        <w:rPr>
          <w:rFonts w:ascii="Calibri" w:hAnsi="Calibri" w:cs="Calibri"/>
          <w:color w:val="000000" w:themeColor="text1"/>
          <w:sz w:val="22"/>
          <w:szCs w:val="22"/>
        </w:rPr>
        <w:t>etti szerkezettel biztosítandó</w:t>
      </w:r>
      <w:r w:rsidRPr="00763F11">
        <w:rPr>
          <w:rFonts w:ascii="Calibri" w:hAnsi="Calibri" w:cs="Calibri"/>
          <w:color w:val="000000" w:themeColor="text1"/>
          <w:sz w:val="22"/>
          <w:szCs w:val="22"/>
        </w:rPr>
        <w:t xml:space="preserve">. </w:t>
      </w:r>
      <w:r w:rsidR="00F76836" w:rsidRPr="00763F11">
        <w:rPr>
          <w:rFonts w:ascii="Calibri" w:hAnsi="Calibri" w:cs="Calibri"/>
          <w:color w:val="000000" w:themeColor="text1"/>
          <w:sz w:val="22"/>
          <w:szCs w:val="22"/>
        </w:rPr>
        <w:t>A</w:t>
      </w:r>
      <w:r w:rsidR="0015529A" w:rsidRPr="00763F11">
        <w:rPr>
          <w:rFonts w:ascii="Calibri" w:hAnsi="Calibri" w:cs="Calibri"/>
          <w:color w:val="000000" w:themeColor="text1"/>
          <w:sz w:val="22"/>
          <w:szCs w:val="22"/>
        </w:rPr>
        <w:t xml:space="preserve"> vezető partner túraszervezők</w:t>
      </w:r>
      <w:r w:rsidR="00F76836">
        <w:rPr>
          <w:rFonts w:ascii="Calibri" w:hAnsi="Calibri" w:cs="Calibri"/>
          <w:color w:val="000000" w:themeColor="text1"/>
          <w:sz w:val="22"/>
          <w:szCs w:val="22"/>
        </w:rPr>
        <w:t xml:space="preserve"> bevonásával </w:t>
      </w:r>
      <w:r w:rsidR="0015529A">
        <w:rPr>
          <w:rFonts w:ascii="Calibri" w:hAnsi="Calibri" w:cs="Calibri"/>
          <w:color w:val="000000" w:themeColor="text1"/>
          <w:sz w:val="22"/>
          <w:szCs w:val="22"/>
        </w:rPr>
        <w:t>egyeztet</w:t>
      </w:r>
      <w:r w:rsidR="00F76836">
        <w:rPr>
          <w:rFonts w:ascii="Calibri" w:hAnsi="Calibri" w:cs="Calibri"/>
          <w:color w:val="000000" w:themeColor="text1"/>
          <w:sz w:val="22"/>
          <w:szCs w:val="22"/>
        </w:rPr>
        <w:t xml:space="preserve"> az érintettekkel, </w:t>
      </w:r>
      <w:r w:rsidR="0015529A">
        <w:rPr>
          <w:rFonts w:ascii="Calibri" w:hAnsi="Calibri" w:cs="Calibri"/>
          <w:color w:val="000000" w:themeColor="text1"/>
          <w:sz w:val="22"/>
          <w:szCs w:val="22"/>
        </w:rPr>
        <w:t xml:space="preserve">a tevékenység keretében feladat </w:t>
      </w:r>
      <w:r w:rsidR="00F76836">
        <w:rPr>
          <w:rFonts w:ascii="Calibri" w:hAnsi="Calibri" w:cs="Calibri"/>
          <w:color w:val="000000" w:themeColor="text1"/>
          <w:sz w:val="22"/>
          <w:szCs w:val="22"/>
        </w:rPr>
        <w:t>a</w:t>
      </w:r>
      <w:r w:rsidRPr="00D5309E">
        <w:rPr>
          <w:rFonts w:ascii="Calibri" w:hAnsi="Calibri" w:cs="Calibri"/>
          <w:color w:val="000000" w:themeColor="text1"/>
          <w:sz w:val="22"/>
          <w:szCs w:val="22"/>
        </w:rPr>
        <w:t xml:space="preserve"> ke</w:t>
      </w:r>
      <w:r w:rsidR="0015529A">
        <w:rPr>
          <w:rFonts w:ascii="Calibri" w:hAnsi="Calibri" w:cs="Calibri"/>
          <w:color w:val="000000" w:themeColor="text1"/>
          <w:sz w:val="22"/>
          <w:szCs w:val="22"/>
        </w:rPr>
        <w:t xml:space="preserve">resztirányú közlekedés megoldása, uszadékkal kapcsolatos teendők ellátása. </w:t>
      </w:r>
    </w:p>
    <w:p w14:paraId="186CE15F" w14:textId="471D50E8" w:rsidR="00CF2B56" w:rsidRPr="000F0E77" w:rsidRDefault="00CF2B56" w:rsidP="00267C93">
      <w:pPr>
        <w:spacing w:after="120"/>
        <w:ind w:left="709"/>
        <w:jc w:val="both"/>
        <w:rPr>
          <w:rFonts w:ascii="Calibri" w:hAnsi="Calibri" w:cs="Calibri"/>
          <w:i/>
          <w:color w:val="000000" w:themeColor="text1"/>
          <w:sz w:val="22"/>
          <w:szCs w:val="22"/>
        </w:rPr>
      </w:pPr>
      <w:r w:rsidRPr="000F0E77">
        <w:rPr>
          <w:rFonts w:ascii="Calibri" w:hAnsi="Calibri" w:cs="Calibri"/>
          <w:i/>
          <w:color w:val="000000" w:themeColor="text1"/>
          <w:sz w:val="22"/>
          <w:szCs w:val="22"/>
        </w:rPr>
        <w:t>Engedélyezés</w:t>
      </w:r>
      <w:r w:rsidR="00F76836" w:rsidRPr="000F0E77">
        <w:rPr>
          <w:rFonts w:ascii="Calibri" w:hAnsi="Calibri" w:cs="Calibri"/>
          <w:i/>
          <w:color w:val="000000" w:themeColor="text1"/>
          <w:sz w:val="22"/>
          <w:szCs w:val="22"/>
        </w:rPr>
        <w:t>:</w:t>
      </w:r>
      <w:r w:rsidRPr="000F0E77">
        <w:rPr>
          <w:rFonts w:ascii="Calibri" w:hAnsi="Calibri" w:cs="Calibri"/>
          <w:i/>
          <w:color w:val="000000" w:themeColor="text1"/>
          <w:sz w:val="22"/>
          <w:szCs w:val="22"/>
        </w:rPr>
        <w:t xml:space="preserve"> </w:t>
      </w:r>
    </w:p>
    <w:p w14:paraId="5CB25000" w14:textId="0DB4168D" w:rsidR="00CF2B56" w:rsidRPr="000F0E77" w:rsidRDefault="00267C93" w:rsidP="00267C93">
      <w:pPr>
        <w:spacing w:after="120"/>
        <w:ind w:left="709"/>
        <w:jc w:val="both"/>
        <w:rPr>
          <w:rFonts w:ascii="Calibri" w:hAnsi="Calibri" w:cs="Calibri"/>
          <w:b/>
          <w:color w:val="000000" w:themeColor="text1"/>
          <w:sz w:val="22"/>
          <w:szCs w:val="22"/>
        </w:rPr>
      </w:pPr>
      <w:r w:rsidRPr="000F0E77">
        <w:rPr>
          <w:rFonts w:ascii="Calibri" w:hAnsi="Calibri" w:cs="Calibri"/>
          <w:color w:val="000000" w:themeColor="text1"/>
          <w:sz w:val="22"/>
          <w:szCs w:val="22"/>
        </w:rPr>
        <w:t>A</w:t>
      </w:r>
      <w:r w:rsidR="0015529A" w:rsidRPr="000F0E77">
        <w:rPr>
          <w:rFonts w:ascii="Calibri" w:hAnsi="Calibri" w:cs="Calibri"/>
          <w:color w:val="000000" w:themeColor="text1"/>
          <w:sz w:val="22"/>
          <w:szCs w:val="22"/>
        </w:rPr>
        <w:t xml:space="preserve"> pontonhídra a ví</w:t>
      </w:r>
      <w:r w:rsidR="003B3F2A" w:rsidRPr="000F0E77">
        <w:rPr>
          <w:rFonts w:ascii="Calibri" w:hAnsi="Calibri" w:cs="Calibri"/>
          <w:color w:val="000000" w:themeColor="text1"/>
          <w:sz w:val="22"/>
          <w:szCs w:val="22"/>
        </w:rPr>
        <w:t xml:space="preserve">zügyi engedélyeztetési eljárás lefolytatására van szükség, valamint a </w:t>
      </w:r>
      <w:r w:rsidR="0015529A" w:rsidRPr="000F0E77">
        <w:rPr>
          <w:rFonts w:ascii="Calibri" w:hAnsi="Calibri" w:cs="Calibri"/>
          <w:color w:val="000000" w:themeColor="text1"/>
          <w:sz w:val="22"/>
          <w:szCs w:val="22"/>
        </w:rPr>
        <w:t xml:space="preserve">nemzeti park és </w:t>
      </w:r>
      <w:r w:rsidR="003B3F2A" w:rsidRPr="000F0E77">
        <w:rPr>
          <w:rFonts w:ascii="Calibri" w:hAnsi="Calibri" w:cs="Calibri"/>
          <w:color w:val="000000" w:themeColor="text1"/>
          <w:sz w:val="22"/>
          <w:szCs w:val="22"/>
        </w:rPr>
        <w:t>a helyi hatóságok engedélyének kikérése</w:t>
      </w:r>
      <w:r w:rsidR="00753726">
        <w:rPr>
          <w:rFonts w:ascii="Calibri" w:hAnsi="Calibri" w:cs="Calibri"/>
          <w:color w:val="000000" w:themeColor="text1"/>
          <w:sz w:val="22"/>
          <w:szCs w:val="22"/>
        </w:rPr>
        <w:t xml:space="preserve"> szükséges</w:t>
      </w:r>
      <w:r w:rsidR="003B3F2A" w:rsidRPr="000F0E77">
        <w:rPr>
          <w:rFonts w:ascii="Calibri" w:hAnsi="Calibri" w:cs="Calibri"/>
          <w:color w:val="000000" w:themeColor="text1"/>
          <w:sz w:val="22"/>
          <w:szCs w:val="22"/>
        </w:rPr>
        <w:t xml:space="preserve">. </w:t>
      </w:r>
    </w:p>
    <w:p w14:paraId="73E2517E" w14:textId="50D1C669" w:rsidR="00CF2B56" w:rsidRPr="00F76836" w:rsidRDefault="00CF2B56" w:rsidP="00267C93">
      <w:pPr>
        <w:spacing w:after="120"/>
        <w:ind w:left="709"/>
        <w:jc w:val="both"/>
        <w:rPr>
          <w:rFonts w:ascii="Calibri" w:hAnsi="Calibri" w:cs="Calibri"/>
          <w:i/>
          <w:color w:val="000000" w:themeColor="text1"/>
          <w:sz w:val="22"/>
          <w:szCs w:val="22"/>
        </w:rPr>
      </w:pPr>
      <w:r w:rsidRPr="000F0E77">
        <w:rPr>
          <w:rFonts w:ascii="Calibri" w:hAnsi="Calibri" w:cs="Calibri"/>
          <w:i/>
          <w:color w:val="000000" w:themeColor="text1"/>
          <w:sz w:val="22"/>
          <w:szCs w:val="22"/>
        </w:rPr>
        <w:t>Önkéntesek bevonása</w:t>
      </w:r>
      <w:r w:rsidR="00753726">
        <w:rPr>
          <w:rFonts w:ascii="Calibri" w:hAnsi="Calibri" w:cs="Calibri"/>
          <w:i/>
          <w:color w:val="000000" w:themeColor="text1"/>
          <w:sz w:val="22"/>
          <w:szCs w:val="22"/>
        </w:rPr>
        <w:t>:</w:t>
      </w:r>
      <w:r w:rsidRPr="00F76836">
        <w:rPr>
          <w:rFonts w:ascii="Calibri" w:hAnsi="Calibri" w:cs="Calibri"/>
          <w:i/>
          <w:color w:val="000000" w:themeColor="text1"/>
          <w:sz w:val="22"/>
          <w:szCs w:val="22"/>
        </w:rPr>
        <w:t xml:space="preserve"> </w:t>
      </w:r>
    </w:p>
    <w:p w14:paraId="240EC604" w14:textId="40924C59" w:rsidR="00CF2B56" w:rsidRDefault="00F76836" w:rsidP="00267C93">
      <w:pPr>
        <w:spacing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 „Ipoly </w:t>
      </w:r>
      <w:proofErr w:type="gramStart"/>
      <w:r>
        <w:rPr>
          <w:rFonts w:ascii="Calibri" w:hAnsi="Calibri" w:cs="Calibri"/>
          <w:color w:val="000000" w:themeColor="text1"/>
          <w:sz w:val="22"/>
          <w:szCs w:val="22"/>
        </w:rPr>
        <w:t>pontonhíd”</w:t>
      </w:r>
      <w:proofErr w:type="gramEnd"/>
      <w:r>
        <w:rPr>
          <w:rFonts w:ascii="Calibri" w:hAnsi="Calibri" w:cs="Calibri"/>
          <w:color w:val="000000" w:themeColor="text1"/>
          <w:sz w:val="22"/>
          <w:szCs w:val="22"/>
        </w:rPr>
        <w:t xml:space="preserve"> mint pilot tevékenység kife</w:t>
      </w:r>
      <w:r w:rsidR="00753726">
        <w:rPr>
          <w:rFonts w:ascii="Calibri" w:hAnsi="Calibri" w:cs="Calibri"/>
          <w:color w:val="000000" w:themeColor="text1"/>
          <w:sz w:val="22"/>
          <w:szCs w:val="22"/>
        </w:rPr>
        <w:t>jezett célja, hogy a megépítésének</w:t>
      </w:r>
      <w:r>
        <w:rPr>
          <w:rFonts w:ascii="Calibri" w:hAnsi="Calibri" w:cs="Calibri"/>
          <w:color w:val="000000" w:themeColor="text1"/>
          <w:sz w:val="22"/>
          <w:szCs w:val="22"/>
        </w:rPr>
        <w:t xml:space="preserve"> egyes feladataiban részt vegyenek a helyi közösség és egyetemisták közül jelentkező önkéntesek, </w:t>
      </w:r>
      <w:proofErr w:type="spellStart"/>
      <w:r>
        <w:rPr>
          <w:rFonts w:ascii="Calibri" w:hAnsi="Calibri" w:cs="Calibri"/>
          <w:color w:val="000000" w:themeColor="text1"/>
          <w:sz w:val="22"/>
          <w:szCs w:val="22"/>
        </w:rPr>
        <w:t>becsülten</w:t>
      </w:r>
      <w:proofErr w:type="spellEnd"/>
      <w:r>
        <w:rPr>
          <w:rFonts w:ascii="Calibri" w:hAnsi="Calibri" w:cs="Calibri"/>
          <w:color w:val="000000" w:themeColor="text1"/>
          <w:sz w:val="22"/>
          <w:szCs w:val="22"/>
        </w:rPr>
        <w:t xml:space="preserve"> mintegy 30-40 fő közötti létszámban. Az önkéntese</w:t>
      </w:r>
      <w:r w:rsidR="003B3F2A">
        <w:rPr>
          <w:rFonts w:ascii="Calibri" w:hAnsi="Calibri" w:cs="Calibri"/>
          <w:color w:val="000000" w:themeColor="text1"/>
          <w:sz w:val="22"/>
          <w:szCs w:val="22"/>
        </w:rPr>
        <w:t>k általános szervezése az építőtábor keretében történik, a feladatellátás a</w:t>
      </w:r>
      <w:r>
        <w:rPr>
          <w:rFonts w:ascii="Calibri" w:hAnsi="Calibri" w:cs="Calibri"/>
          <w:color w:val="000000" w:themeColor="text1"/>
          <w:sz w:val="22"/>
          <w:szCs w:val="22"/>
        </w:rPr>
        <w:t xml:space="preserve"> vezető partner</w:t>
      </w:r>
      <w:r w:rsidR="003B3F2A">
        <w:rPr>
          <w:rFonts w:ascii="Calibri" w:hAnsi="Calibri" w:cs="Calibri"/>
          <w:color w:val="000000" w:themeColor="text1"/>
          <w:sz w:val="22"/>
          <w:szCs w:val="22"/>
        </w:rPr>
        <w:t xml:space="preserve"> (BME) feladata. </w:t>
      </w:r>
      <w:r>
        <w:rPr>
          <w:rFonts w:ascii="Calibri" w:hAnsi="Calibri" w:cs="Calibri"/>
          <w:color w:val="000000" w:themeColor="text1"/>
          <w:sz w:val="22"/>
          <w:szCs w:val="22"/>
        </w:rPr>
        <w:t xml:space="preserve"> </w:t>
      </w:r>
    </w:p>
    <w:p w14:paraId="4314AA4F" w14:textId="71A0501A" w:rsidR="0015529A" w:rsidRPr="00267C93" w:rsidRDefault="0015529A" w:rsidP="002D71F2">
      <w:pPr>
        <w:spacing w:after="120"/>
        <w:ind w:firstLine="360"/>
        <w:jc w:val="both"/>
        <w:rPr>
          <w:rFonts w:ascii="Calibri" w:hAnsi="Calibri" w:cs="Calibri"/>
          <w:b/>
          <w:color w:val="000000" w:themeColor="text1"/>
          <w:sz w:val="22"/>
          <w:szCs w:val="22"/>
        </w:rPr>
      </w:pPr>
      <w:r w:rsidRPr="00267C93">
        <w:rPr>
          <w:rFonts w:ascii="Calibri" w:hAnsi="Calibri" w:cs="Calibri"/>
          <w:b/>
          <w:color w:val="000000" w:themeColor="text1"/>
          <w:sz w:val="22"/>
          <w:szCs w:val="22"/>
        </w:rPr>
        <w:t>A pontonhíd az alábbi műszaki tartalommal tervezhető:</w:t>
      </w:r>
    </w:p>
    <w:p w14:paraId="5E9079D7" w14:textId="29A0EBB4" w:rsidR="0015529A" w:rsidRPr="0015529A" w:rsidRDefault="0015529A" w:rsidP="002D71F2">
      <w:pPr>
        <w:spacing w:after="120"/>
        <w:ind w:left="360"/>
        <w:jc w:val="both"/>
        <w:rPr>
          <w:rFonts w:ascii="Calibri" w:hAnsi="Calibri" w:cs="Calibri"/>
          <w:color w:val="000000" w:themeColor="text1"/>
          <w:sz w:val="22"/>
          <w:szCs w:val="22"/>
        </w:rPr>
      </w:pPr>
      <w:r w:rsidRPr="0015529A">
        <w:rPr>
          <w:rFonts w:ascii="Calibri" w:hAnsi="Calibri" w:cs="Calibri"/>
          <w:color w:val="000000" w:themeColor="text1"/>
          <w:sz w:val="22"/>
          <w:szCs w:val="22"/>
        </w:rPr>
        <w:t>40 métert áthidaló pontonhíd 1,5 méter széles járófelülettel, egy oldali korláttal</w:t>
      </w:r>
      <w:r w:rsidR="007E4D35">
        <w:rPr>
          <w:rFonts w:ascii="Calibri" w:hAnsi="Calibri" w:cs="Calibri"/>
          <w:color w:val="000000" w:themeColor="text1"/>
          <w:sz w:val="22"/>
          <w:szCs w:val="22"/>
        </w:rPr>
        <w:t xml:space="preserve"> kerül kialakításra</w:t>
      </w:r>
      <w:r>
        <w:rPr>
          <w:rFonts w:ascii="Calibri" w:hAnsi="Calibri" w:cs="Calibri"/>
          <w:color w:val="000000" w:themeColor="text1"/>
          <w:sz w:val="22"/>
          <w:szCs w:val="22"/>
        </w:rPr>
        <w:t>, melyhez felhasználásra kerül</w:t>
      </w:r>
      <w:r w:rsidRPr="0015529A">
        <w:rPr>
          <w:rFonts w:ascii="Calibri" w:hAnsi="Calibri" w:cs="Calibri"/>
          <w:color w:val="000000" w:themeColor="text1"/>
          <w:sz w:val="22"/>
          <w:szCs w:val="22"/>
        </w:rPr>
        <w:t>:</w:t>
      </w:r>
    </w:p>
    <w:p w14:paraId="5CA06F27" w14:textId="4C9D4974" w:rsidR="0015529A" w:rsidRPr="0015529A" w:rsidRDefault="0015529A" w:rsidP="002D71F2">
      <w:pPr>
        <w:pStyle w:val="Listaszerbekezds"/>
        <w:numPr>
          <w:ilvl w:val="0"/>
          <w:numId w:val="23"/>
        </w:numPr>
        <w:spacing w:after="120"/>
        <w:ind w:hanging="153"/>
        <w:jc w:val="both"/>
        <w:rPr>
          <w:rFonts w:ascii="Calibri" w:hAnsi="Calibri" w:cs="Calibri"/>
          <w:color w:val="000000" w:themeColor="text1"/>
          <w:sz w:val="22"/>
          <w:szCs w:val="22"/>
        </w:rPr>
      </w:pPr>
      <w:r w:rsidRPr="0015529A">
        <w:rPr>
          <w:rFonts w:ascii="Calibri" w:hAnsi="Calibri" w:cs="Calibri"/>
          <w:color w:val="000000" w:themeColor="text1"/>
          <w:sz w:val="22"/>
          <w:szCs w:val="22"/>
        </w:rPr>
        <w:t>40</w:t>
      </w:r>
      <w:r w:rsidR="001577CA">
        <w:rPr>
          <w:rFonts w:ascii="Calibri" w:hAnsi="Calibri" w:cs="Calibri"/>
          <w:color w:val="000000" w:themeColor="text1"/>
          <w:sz w:val="22"/>
          <w:szCs w:val="22"/>
        </w:rPr>
        <w:t xml:space="preserve"> </w:t>
      </w:r>
      <w:r w:rsidRPr="0015529A">
        <w:rPr>
          <w:rFonts w:ascii="Calibri" w:hAnsi="Calibri" w:cs="Calibri"/>
          <w:color w:val="000000" w:themeColor="text1"/>
          <w:sz w:val="22"/>
          <w:szCs w:val="22"/>
        </w:rPr>
        <w:t>db bérelt túrakenu</w:t>
      </w:r>
    </w:p>
    <w:p w14:paraId="11D5059C" w14:textId="77777777" w:rsidR="0015529A" w:rsidRPr="0015529A" w:rsidRDefault="0015529A" w:rsidP="002D71F2">
      <w:pPr>
        <w:pStyle w:val="Listaszerbekezds"/>
        <w:numPr>
          <w:ilvl w:val="0"/>
          <w:numId w:val="23"/>
        </w:numPr>
        <w:spacing w:after="120"/>
        <w:ind w:hanging="153"/>
        <w:jc w:val="both"/>
        <w:rPr>
          <w:rFonts w:ascii="Calibri" w:hAnsi="Calibri" w:cs="Calibri"/>
          <w:color w:val="000000" w:themeColor="text1"/>
          <w:sz w:val="22"/>
          <w:szCs w:val="22"/>
        </w:rPr>
      </w:pPr>
      <w:r w:rsidRPr="0015529A">
        <w:rPr>
          <w:rFonts w:ascii="Calibri" w:hAnsi="Calibri" w:cs="Calibri"/>
          <w:color w:val="000000" w:themeColor="text1"/>
          <w:sz w:val="22"/>
          <w:szCs w:val="22"/>
        </w:rPr>
        <w:t>200 méter 5x10 cm fenyő palló (1,0 m3)</w:t>
      </w:r>
    </w:p>
    <w:p w14:paraId="3444EE5D" w14:textId="4917D642" w:rsidR="0015529A" w:rsidRPr="0015529A" w:rsidRDefault="0015529A" w:rsidP="002D71F2">
      <w:pPr>
        <w:pStyle w:val="Listaszerbekezds"/>
        <w:numPr>
          <w:ilvl w:val="0"/>
          <w:numId w:val="23"/>
        </w:numPr>
        <w:spacing w:after="120"/>
        <w:ind w:hanging="153"/>
        <w:jc w:val="both"/>
        <w:rPr>
          <w:rFonts w:ascii="Calibri" w:hAnsi="Calibri" w:cs="Calibri"/>
          <w:color w:val="000000" w:themeColor="text1"/>
          <w:sz w:val="22"/>
          <w:szCs w:val="22"/>
        </w:rPr>
      </w:pPr>
      <w:r w:rsidRPr="0015529A">
        <w:rPr>
          <w:rFonts w:ascii="Calibri" w:hAnsi="Calibri" w:cs="Calibri"/>
          <w:color w:val="000000" w:themeColor="text1"/>
          <w:sz w:val="22"/>
          <w:szCs w:val="22"/>
        </w:rPr>
        <w:t>70 négyzetméter 2,5x15</w:t>
      </w:r>
      <w:r w:rsidR="001577CA">
        <w:rPr>
          <w:rFonts w:ascii="Calibri" w:hAnsi="Calibri" w:cs="Calibri"/>
          <w:color w:val="000000" w:themeColor="text1"/>
          <w:sz w:val="22"/>
          <w:szCs w:val="22"/>
        </w:rPr>
        <w:t xml:space="preserve"> </w:t>
      </w:r>
      <w:r w:rsidRPr="0015529A">
        <w:rPr>
          <w:rFonts w:ascii="Calibri" w:hAnsi="Calibri" w:cs="Calibri"/>
          <w:color w:val="000000" w:themeColor="text1"/>
          <w:sz w:val="22"/>
          <w:szCs w:val="22"/>
        </w:rPr>
        <w:t>cm fenyő deszka</w:t>
      </w:r>
    </w:p>
    <w:p w14:paraId="53794492" w14:textId="77777777" w:rsidR="0015529A" w:rsidRPr="0015529A" w:rsidRDefault="0015529A" w:rsidP="002D71F2">
      <w:pPr>
        <w:pStyle w:val="Listaszerbekezds"/>
        <w:numPr>
          <w:ilvl w:val="0"/>
          <w:numId w:val="23"/>
        </w:numPr>
        <w:spacing w:after="120"/>
        <w:ind w:hanging="153"/>
        <w:jc w:val="both"/>
        <w:rPr>
          <w:rFonts w:ascii="Calibri" w:hAnsi="Calibri" w:cs="Calibri"/>
          <w:color w:val="000000" w:themeColor="text1"/>
          <w:sz w:val="22"/>
          <w:szCs w:val="22"/>
        </w:rPr>
      </w:pPr>
      <w:r w:rsidRPr="0015529A">
        <w:rPr>
          <w:rFonts w:ascii="Calibri" w:hAnsi="Calibri" w:cs="Calibri"/>
          <w:color w:val="000000" w:themeColor="text1"/>
          <w:sz w:val="22"/>
          <w:szCs w:val="22"/>
        </w:rPr>
        <w:t>300 méter Sodrott Kender kötél 8 mm-es</w:t>
      </w:r>
    </w:p>
    <w:p w14:paraId="6E486642" w14:textId="77777777" w:rsidR="0015529A" w:rsidRPr="0015529A" w:rsidRDefault="0015529A" w:rsidP="002D71F2">
      <w:pPr>
        <w:pStyle w:val="Listaszerbekezds"/>
        <w:numPr>
          <w:ilvl w:val="0"/>
          <w:numId w:val="23"/>
        </w:numPr>
        <w:spacing w:after="120"/>
        <w:ind w:hanging="153"/>
        <w:jc w:val="both"/>
        <w:rPr>
          <w:rFonts w:ascii="Calibri" w:hAnsi="Calibri" w:cs="Calibri"/>
          <w:color w:val="000000" w:themeColor="text1"/>
          <w:sz w:val="22"/>
          <w:szCs w:val="22"/>
        </w:rPr>
      </w:pPr>
      <w:r w:rsidRPr="0015529A">
        <w:rPr>
          <w:rFonts w:ascii="Calibri" w:hAnsi="Calibri" w:cs="Calibri"/>
          <w:color w:val="000000" w:themeColor="text1"/>
          <w:sz w:val="22"/>
          <w:szCs w:val="22"/>
        </w:rPr>
        <w:t>400 db 4x50 faforgácslap csavar (facsavar)</w:t>
      </w:r>
    </w:p>
    <w:p w14:paraId="7C27C736" w14:textId="6A87EE48" w:rsidR="00D5309E" w:rsidRPr="0015529A" w:rsidRDefault="0015529A" w:rsidP="002D71F2">
      <w:pPr>
        <w:pStyle w:val="Listaszerbekezds"/>
        <w:numPr>
          <w:ilvl w:val="0"/>
          <w:numId w:val="23"/>
        </w:numPr>
        <w:spacing w:after="120"/>
        <w:ind w:hanging="153"/>
        <w:jc w:val="both"/>
        <w:rPr>
          <w:rFonts w:ascii="Calibri" w:hAnsi="Calibri" w:cs="Calibri"/>
          <w:color w:val="000000" w:themeColor="text1"/>
          <w:sz w:val="22"/>
          <w:szCs w:val="22"/>
        </w:rPr>
      </w:pPr>
      <w:r w:rsidRPr="0015529A">
        <w:rPr>
          <w:rFonts w:ascii="Calibri" w:hAnsi="Calibri" w:cs="Calibri"/>
          <w:color w:val="000000" w:themeColor="text1"/>
          <w:sz w:val="22"/>
          <w:szCs w:val="22"/>
        </w:rPr>
        <w:t>400 db 6x100 faforgácslap csavar (facsavar)</w:t>
      </w:r>
    </w:p>
    <w:p w14:paraId="719DFC48" w14:textId="64A16520" w:rsidR="0092288C" w:rsidRPr="007A71EB" w:rsidRDefault="00D5309E" w:rsidP="00633B96">
      <w:pPr>
        <w:spacing w:after="120"/>
        <w:ind w:firstLine="360"/>
        <w:jc w:val="both"/>
        <w:rPr>
          <w:rFonts w:ascii="Calibri" w:hAnsi="Calibri" w:cs="Calibri"/>
          <w:b/>
          <w:color w:val="000000" w:themeColor="text1"/>
          <w:sz w:val="22"/>
          <w:szCs w:val="22"/>
          <w:u w:val="single"/>
        </w:rPr>
      </w:pPr>
      <w:r w:rsidRPr="007A71EB">
        <w:rPr>
          <w:rFonts w:ascii="Calibri" w:hAnsi="Calibri" w:cs="Calibri"/>
          <w:b/>
          <w:color w:val="000000" w:themeColor="text1"/>
          <w:sz w:val="22"/>
          <w:szCs w:val="22"/>
          <w:u w:val="single"/>
        </w:rPr>
        <w:t>N</w:t>
      </w:r>
      <w:r w:rsidR="0092288C" w:rsidRPr="007A71EB">
        <w:rPr>
          <w:rFonts w:ascii="Calibri" w:hAnsi="Calibri" w:cs="Calibri"/>
          <w:b/>
          <w:color w:val="000000" w:themeColor="text1"/>
          <w:sz w:val="22"/>
          <w:szCs w:val="22"/>
          <w:u w:val="single"/>
        </w:rPr>
        <w:t>yertes ajánlattevő</w:t>
      </w:r>
      <w:r w:rsidR="00876207" w:rsidRPr="007A71EB">
        <w:rPr>
          <w:rFonts w:ascii="Calibri" w:hAnsi="Calibri" w:cs="Calibri"/>
          <w:b/>
          <w:color w:val="000000" w:themeColor="text1"/>
          <w:sz w:val="22"/>
          <w:szCs w:val="22"/>
          <w:u w:val="single"/>
        </w:rPr>
        <w:t xml:space="preserve"> </w:t>
      </w:r>
      <w:r w:rsidR="0092288C" w:rsidRPr="007A71EB">
        <w:rPr>
          <w:rFonts w:ascii="Calibri" w:hAnsi="Calibri" w:cs="Calibri"/>
          <w:b/>
          <w:color w:val="000000" w:themeColor="text1"/>
          <w:sz w:val="22"/>
          <w:szCs w:val="22"/>
          <w:u w:val="single"/>
        </w:rPr>
        <w:t>az a</w:t>
      </w:r>
      <w:r w:rsidR="00491647" w:rsidRPr="007A71EB">
        <w:rPr>
          <w:rFonts w:ascii="Calibri" w:hAnsi="Calibri" w:cs="Calibri"/>
          <w:b/>
          <w:color w:val="000000" w:themeColor="text1"/>
          <w:sz w:val="22"/>
          <w:szCs w:val="22"/>
          <w:u w:val="single"/>
        </w:rPr>
        <w:t xml:space="preserve">lábbi tevékenységeket látja el: </w:t>
      </w:r>
    </w:p>
    <w:p w14:paraId="7265FCA2" w14:textId="6D1D057F" w:rsidR="0015529A" w:rsidRPr="004D089C" w:rsidRDefault="0015529A" w:rsidP="00633B96">
      <w:pPr>
        <w:spacing w:after="120"/>
        <w:ind w:left="360"/>
        <w:jc w:val="both"/>
        <w:rPr>
          <w:rFonts w:asciiTheme="minorHAnsi" w:hAnsiTheme="minorHAnsi" w:cstheme="minorHAnsi"/>
          <w:b/>
          <w:sz w:val="22"/>
          <w:szCs w:val="22"/>
        </w:rPr>
      </w:pPr>
      <w:r w:rsidRPr="004D089C">
        <w:rPr>
          <w:rFonts w:ascii="Calibri" w:hAnsi="Calibri" w:cs="Calibri"/>
          <w:b/>
          <w:color w:val="000000" w:themeColor="text1"/>
          <w:sz w:val="22"/>
          <w:szCs w:val="22"/>
        </w:rPr>
        <w:t>Az „Ipoly pont</w:t>
      </w:r>
      <w:r w:rsidR="00DF393F" w:rsidRPr="004D089C">
        <w:rPr>
          <w:rFonts w:ascii="Calibri" w:hAnsi="Calibri" w:cs="Calibri"/>
          <w:b/>
          <w:color w:val="000000" w:themeColor="text1"/>
          <w:sz w:val="22"/>
          <w:szCs w:val="22"/>
        </w:rPr>
        <w:t>on</w:t>
      </w:r>
      <w:r w:rsidRPr="004D089C">
        <w:rPr>
          <w:rFonts w:ascii="Calibri" w:hAnsi="Calibri" w:cs="Calibri"/>
          <w:b/>
          <w:color w:val="000000" w:themeColor="text1"/>
          <w:sz w:val="22"/>
          <w:szCs w:val="22"/>
        </w:rPr>
        <w:t xml:space="preserve">híd” </w:t>
      </w:r>
      <w:r w:rsidR="003B3F2A" w:rsidRPr="004D089C">
        <w:rPr>
          <w:rFonts w:ascii="Calibri" w:hAnsi="Calibri" w:cs="Calibri"/>
          <w:b/>
          <w:color w:val="000000" w:themeColor="text1"/>
          <w:sz w:val="22"/>
          <w:szCs w:val="22"/>
        </w:rPr>
        <w:t>építészeti műszaki tervezése és építészeti művezetése, a beruházás megvalósításának műszaki előkészítése és megvalósításának felügyelete, te</w:t>
      </w:r>
      <w:r w:rsidRPr="004D089C">
        <w:rPr>
          <w:rFonts w:asciiTheme="minorHAnsi" w:hAnsiTheme="minorHAnsi" w:cstheme="minorHAnsi"/>
          <w:b/>
          <w:sz w:val="22"/>
          <w:szCs w:val="22"/>
        </w:rPr>
        <w:t>rvek elké</w:t>
      </w:r>
      <w:r w:rsidR="003B3F2A" w:rsidRPr="004D089C">
        <w:rPr>
          <w:rFonts w:asciiTheme="minorHAnsi" w:hAnsiTheme="minorHAnsi" w:cstheme="minorHAnsi"/>
          <w:b/>
          <w:sz w:val="22"/>
          <w:szCs w:val="22"/>
        </w:rPr>
        <w:t xml:space="preserve">szítése, látványterv készítése, illetve a következő részfeladatok ellátása: </w:t>
      </w:r>
    </w:p>
    <w:p w14:paraId="35785E24" w14:textId="4E105B30" w:rsidR="00CD628B" w:rsidRPr="007A71EB" w:rsidRDefault="006C26AE" w:rsidP="00633B96">
      <w:pPr>
        <w:numPr>
          <w:ilvl w:val="0"/>
          <w:numId w:val="20"/>
        </w:numPr>
        <w:tabs>
          <w:tab w:val="left" w:pos="1134"/>
        </w:tabs>
        <w:overflowPunct w:val="0"/>
        <w:autoSpaceDE w:val="0"/>
        <w:autoSpaceDN w:val="0"/>
        <w:adjustRightInd w:val="0"/>
        <w:spacing w:after="120"/>
        <w:ind w:hanging="153"/>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 xml:space="preserve">a </w:t>
      </w:r>
      <w:r w:rsidR="00CD628B" w:rsidRPr="007A71EB">
        <w:rPr>
          <w:rFonts w:asciiTheme="minorHAnsi" w:hAnsiTheme="minorHAnsi" w:cstheme="minorHAnsi"/>
          <w:b/>
          <w:sz w:val="22"/>
          <w:szCs w:val="22"/>
        </w:rPr>
        <w:t>pontonhíd tervezése</w:t>
      </w:r>
      <w:r w:rsidRPr="007A71EB">
        <w:rPr>
          <w:rFonts w:asciiTheme="minorHAnsi" w:hAnsiTheme="minorHAnsi" w:cstheme="minorHAnsi"/>
          <w:b/>
          <w:sz w:val="22"/>
          <w:szCs w:val="22"/>
        </w:rPr>
        <w:t>;</w:t>
      </w:r>
      <w:r w:rsidR="00CD628B" w:rsidRPr="007A71EB">
        <w:rPr>
          <w:rFonts w:asciiTheme="minorHAnsi" w:hAnsiTheme="minorHAnsi" w:cstheme="minorHAnsi"/>
          <w:b/>
          <w:sz w:val="22"/>
          <w:szCs w:val="22"/>
        </w:rPr>
        <w:t xml:space="preserve"> </w:t>
      </w:r>
    </w:p>
    <w:p w14:paraId="596324FE" w14:textId="792F0EDC" w:rsidR="0015529A" w:rsidRPr="007A71EB" w:rsidRDefault="006C26AE" w:rsidP="00633B96">
      <w:pPr>
        <w:numPr>
          <w:ilvl w:val="0"/>
          <w:numId w:val="20"/>
        </w:numPr>
        <w:tabs>
          <w:tab w:val="left" w:pos="1134"/>
        </w:tabs>
        <w:overflowPunct w:val="0"/>
        <w:autoSpaceDE w:val="0"/>
        <w:autoSpaceDN w:val="0"/>
        <w:adjustRightInd w:val="0"/>
        <w:spacing w:after="120"/>
        <w:ind w:hanging="153"/>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a</w:t>
      </w:r>
      <w:r w:rsidR="00CD628B" w:rsidRPr="007A71EB">
        <w:rPr>
          <w:rFonts w:asciiTheme="minorHAnsi" w:hAnsiTheme="minorHAnsi" w:cstheme="minorHAnsi"/>
          <w:b/>
          <w:sz w:val="22"/>
          <w:szCs w:val="22"/>
        </w:rPr>
        <w:t xml:space="preserve"> pont</w:t>
      </w:r>
      <w:r w:rsidR="00AE14E1" w:rsidRPr="007A71EB">
        <w:rPr>
          <w:rFonts w:asciiTheme="minorHAnsi" w:hAnsiTheme="minorHAnsi" w:cstheme="minorHAnsi"/>
          <w:b/>
          <w:sz w:val="22"/>
          <w:szCs w:val="22"/>
        </w:rPr>
        <w:t>on</w:t>
      </w:r>
      <w:r w:rsidR="00CD628B" w:rsidRPr="007A71EB">
        <w:rPr>
          <w:rFonts w:asciiTheme="minorHAnsi" w:hAnsiTheme="minorHAnsi" w:cstheme="minorHAnsi"/>
          <w:b/>
          <w:sz w:val="22"/>
          <w:szCs w:val="22"/>
        </w:rPr>
        <w:t xml:space="preserve">híd </w:t>
      </w:r>
      <w:r w:rsidR="0015529A" w:rsidRPr="007A71EB">
        <w:rPr>
          <w:rFonts w:asciiTheme="minorHAnsi" w:hAnsiTheme="minorHAnsi" w:cstheme="minorHAnsi"/>
          <w:b/>
          <w:sz w:val="22"/>
          <w:szCs w:val="22"/>
        </w:rPr>
        <w:t>installáció a</w:t>
      </w:r>
      <w:r w:rsidR="00D85DCD" w:rsidRPr="007A71EB">
        <w:rPr>
          <w:rFonts w:asciiTheme="minorHAnsi" w:hAnsiTheme="minorHAnsi" w:cstheme="minorHAnsi"/>
          <w:b/>
          <w:sz w:val="22"/>
          <w:szCs w:val="22"/>
        </w:rPr>
        <w:t>lapját jelentő kenuk bérlése</w:t>
      </w:r>
      <w:r w:rsidRPr="007A71EB">
        <w:rPr>
          <w:rFonts w:asciiTheme="minorHAnsi" w:hAnsiTheme="minorHAnsi" w:cstheme="minorHAnsi"/>
          <w:b/>
          <w:sz w:val="22"/>
          <w:szCs w:val="22"/>
        </w:rPr>
        <w:t>;</w:t>
      </w:r>
    </w:p>
    <w:p w14:paraId="2C4754E1" w14:textId="10E7589E" w:rsidR="0015529A" w:rsidRPr="007A71EB" w:rsidRDefault="006C26AE" w:rsidP="00633B96">
      <w:pPr>
        <w:numPr>
          <w:ilvl w:val="0"/>
          <w:numId w:val="20"/>
        </w:numPr>
        <w:tabs>
          <w:tab w:val="left" w:pos="1134"/>
        </w:tabs>
        <w:overflowPunct w:val="0"/>
        <w:autoSpaceDE w:val="0"/>
        <w:autoSpaceDN w:val="0"/>
        <w:adjustRightInd w:val="0"/>
        <w:spacing w:after="120"/>
        <w:ind w:hanging="153"/>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f</w:t>
      </w:r>
      <w:r w:rsidR="0015529A" w:rsidRPr="007A71EB">
        <w:rPr>
          <w:rFonts w:asciiTheme="minorHAnsi" w:hAnsiTheme="minorHAnsi" w:cstheme="minorHAnsi"/>
          <w:b/>
          <w:sz w:val="22"/>
          <w:szCs w:val="22"/>
        </w:rPr>
        <w:t xml:space="preserve">a </w:t>
      </w:r>
      <w:r w:rsidR="00D85DCD" w:rsidRPr="007A71EB">
        <w:rPr>
          <w:rFonts w:asciiTheme="minorHAnsi" w:hAnsiTheme="minorHAnsi" w:cstheme="minorHAnsi"/>
          <w:b/>
          <w:sz w:val="22"/>
          <w:szCs w:val="22"/>
        </w:rPr>
        <w:t xml:space="preserve">pallók beszerzése; </w:t>
      </w:r>
      <w:r w:rsidR="0015529A" w:rsidRPr="007A71EB">
        <w:rPr>
          <w:rFonts w:asciiTheme="minorHAnsi" w:hAnsiTheme="minorHAnsi" w:cstheme="minorHAnsi"/>
          <w:b/>
          <w:sz w:val="22"/>
          <w:szCs w:val="22"/>
        </w:rPr>
        <w:t>kötőelemek, egyéb elemek beszerzése</w:t>
      </w:r>
      <w:r w:rsidRPr="007A71EB">
        <w:rPr>
          <w:rFonts w:asciiTheme="minorHAnsi" w:hAnsiTheme="minorHAnsi" w:cstheme="minorHAnsi"/>
          <w:b/>
          <w:sz w:val="22"/>
          <w:szCs w:val="22"/>
        </w:rPr>
        <w:t>;</w:t>
      </w:r>
    </w:p>
    <w:p w14:paraId="1492EFA2" w14:textId="479C52D3" w:rsidR="00CD628B" w:rsidRPr="007A71EB" w:rsidRDefault="006C26AE" w:rsidP="00633B96">
      <w:pPr>
        <w:numPr>
          <w:ilvl w:val="0"/>
          <w:numId w:val="20"/>
        </w:numPr>
        <w:tabs>
          <w:tab w:val="left" w:pos="1134"/>
        </w:tabs>
        <w:overflowPunct w:val="0"/>
        <w:autoSpaceDE w:val="0"/>
        <w:autoSpaceDN w:val="0"/>
        <w:adjustRightInd w:val="0"/>
        <w:spacing w:after="120"/>
        <w:ind w:hanging="153"/>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a</w:t>
      </w:r>
      <w:r w:rsidR="00CD628B" w:rsidRPr="007A71EB">
        <w:rPr>
          <w:rFonts w:asciiTheme="minorHAnsi" w:hAnsiTheme="minorHAnsi" w:cstheme="minorHAnsi"/>
          <w:b/>
          <w:sz w:val="22"/>
          <w:szCs w:val="22"/>
        </w:rPr>
        <w:t xml:space="preserve"> szükséges engedélyezési eljárások lefolytatása, engedélyek beszerzése</w:t>
      </w:r>
      <w:r w:rsidRPr="007A71EB">
        <w:rPr>
          <w:rFonts w:asciiTheme="minorHAnsi" w:hAnsiTheme="minorHAnsi" w:cstheme="minorHAnsi"/>
          <w:b/>
          <w:sz w:val="22"/>
          <w:szCs w:val="22"/>
        </w:rPr>
        <w:t>;</w:t>
      </w:r>
    </w:p>
    <w:p w14:paraId="4B01AA50" w14:textId="651FCF8B" w:rsidR="0015529A" w:rsidRPr="007A71EB" w:rsidRDefault="006C26AE" w:rsidP="00633B96">
      <w:pPr>
        <w:numPr>
          <w:ilvl w:val="0"/>
          <w:numId w:val="20"/>
        </w:numPr>
        <w:tabs>
          <w:tab w:val="clear" w:pos="720"/>
          <w:tab w:val="num" w:pos="1134"/>
        </w:tabs>
        <w:overflowPunct w:val="0"/>
        <w:autoSpaceDE w:val="0"/>
        <w:autoSpaceDN w:val="0"/>
        <w:adjustRightInd w:val="0"/>
        <w:spacing w:after="120"/>
        <w:ind w:left="1134" w:hanging="567"/>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k</w:t>
      </w:r>
      <w:r w:rsidR="0015529A" w:rsidRPr="007A71EB">
        <w:rPr>
          <w:rFonts w:asciiTheme="minorHAnsi" w:hAnsiTheme="minorHAnsi" w:cstheme="minorHAnsi"/>
          <w:b/>
          <w:sz w:val="22"/>
          <w:szCs w:val="22"/>
        </w:rPr>
        <w:t>ivitelezés feltételeinek biztosítása, szerszámok, munkavédelmi oktatás és feltételek biztosítása</w:t>
      </w:r>
      <w:r w:rsidRPr="007A71EB">
        <w:rPr>
          <w:rFonts w:asciiTheme="minorHAnsi" w:hAnsiTheme="minorHAnsi" w:cstheme="minorHAnsi"/>
          <w:b/>
          <w:sz w:val="22"/>
          <w:szCs w:val="22"/>
        </w:rPr>
        <w:t>;</w:t>
      </w:r>
    </w:p>
    <w:p w14:paraId="19EFAC9C" w14:textId="62406010" w:rsidR="0015529A" w:rsidRPr="007A71EB" w:rsidRDefault="006C26AE" w:rsidP="00633B96">
      <w:pPr>
        <w:numPr>
          <w:ilvl w:val="0"/>
          <w:numId w:val="20"/>
        </w:numPr>
        <w:tabs>
          <w:tab w:val="clear" w:pos="720"/>
          <w:tab w:val="left" w:pos="1134"/>
          <w:tab w:val="num" w:pos="1276"/>
        </w:tabs>
        <w:overflowPunct w:val="0"/>
        <w:autoSpaceDE w:val="0"/>
        <w:autoSpaceDN w:val="0"/>
        <w:adjustRightInd w:val="0"/>
        <w:spacing w:after="120"/>
        <w:ind w:left="1134" w:hanging="567"/>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k</w:t>
      </w:r>
      <w:r w:rsidR="0015529A" w:rsidRPr="007A71EB">
        <w:rPr>
          <w:rFonts w:asciiTheme="minorHAnsi" w:hAnsiTheme="minorHAnsi" w:cstheme="minorHAnsi"/>
          <w:b/>
          <w:sz w:val="22"/>
          <w:szCs w:val="22"/>
        </w:rPr>
        <w:t>ivitelez</w:t>
      </w:r>
      <w:r w:rsidR="00D85DCD" w:rsidRPr="007A71EB">
        <w:rPr>
          <w:rFonts w:asciiTheme="minorHAnsi" w:hAnsiTheme="minorHAnsi" w:cstheme="minorHAnsi"/>
          <w:b/>
          <w:sz w:val="22"/>
          <w:szCs w:val="22"/>
        </w:rPr>
        <w:t xml:space="preserve">és </w:t>
      </w:r>
      <w:r w:rsidR="003B3F2A" w:rsidRPr="007A71EB">
        <w:rPr>
          <w:rFonts w:asciiTheme="minorHAnsi" w:hAnsiTheme="minorHAnsi" w:cstheme="minorHAnsi"/>
          <w:b/>
          <w:sz w:val="22"/>
          <w:szCs w:val="22"/>
        </w:rPr>
        <w:t>felügyelete</w:t>
      </w:r>
      <w:r w:rsidRPr="007A71EB">
        <w:rPr>
          <w:rFonts w:asciiTheme="minorHAnsi" w:hAnsiTheme="minorHAnsi" w:cstheme="minorHAnsi"/>
          <w:b/>
          <w:sz w:val="22"/>
          <w:szCs w:val="22"/>
        </w:rPr>
        <w:t>;</w:t>
      </w:r>
    </w:p>
    <w:p w14:paraId="451B1570" w14:textId="4A1D7642" w:rsidR="0015529A" w:rsidRPr="007A71EB" w:rsidRDefault="006C26AE" w:rsidP="00633B96">
      <w:pPr>
        <w:numPr>
          <w:ilvl w:val="0"/>
          <w:numId w:val="20"/>
        </w:numPr>
        <w:tabs>
          <w:tab w:val="clear" w:pos="720"/>
          <w:tab w:val="left" w:pos="1134"/>
          <w:tab w:val="num" w:pos="1276"/>
        </w:tabs>
        <w:overflowPunct w:val="0"/>
        <w:autoSpaceDE w:val="0"/>
        <w:autoSpaceDN w:val="0"/>
        <w:adjustRightInd w:val="0"/>
        <w:spacing w:after="120"/>
        <w:ind w:left="1134" w:hanging="567"/>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a</w:t>
      </w:r>
      <w:r w:rsidR="0015529A" w:rsidRPr="007A71EB">
        <w:rPr>
          <w:rFonts w:asciiTheme="minorHAnsi" w:hAnsiTheme="minorHAnsi" w:cstheme="minorHAnsi"/>
          <w:b/>
          <w:sz w:val="22"/>
          <w:szCs w:val="22"/>
        </w:rPr>
        <w:t>z installá</w:t>
      </w:r>
      <w:r w:rsidR="003B3F2A" w:rsidRPr="007A71EB">
        <w:rPr>
          <w:rFonts w:asciiTheme="minorHAnsi" w:hAnsiTheme="minorHAnsi" w:cstheme="minorHAnsi"/>
          <w:b/>
          <w:sz w:val="22"/>
          <w:szCs w:val="22"/>
        </w:rPr>
        <w:t xml:space="preserve">ció elbontásának </w:t>
      </w:r>
      <w:r w:rsidR="00F15AAC" w:rsidRPr="007A71EB">
        <w:rPr>
          <w:rFonts w:asciiTheme="minorHAnsi" w:hAnsiTheme="minorHAnsi" w:cstheme="minorHAnsi"/>
          <w:b/>
          <w:sz w:val="22"/>
          <w:szCs w:val="22"/>
        </w:rPr>
        <w:t xml:space="preserve">(legkésőbb 2021. július 5-én) </w:t>
      </w:r>
      <w:r w:rsidR="003B3F2A" w:rsidRPr="007A71EB">
        <w:rPr>
          <w:rFonts w:asciiTheme="minorHAnsi" w:hAnsiTheme="minorHAnsi" w:cstheme="minorHAnsi"/>
          <w:b/>
          <w:sz w:val="22"/>
          <w:szCs w:val="22"/>
        </w:rPr>
        <w:t>felügyelete</w:t>
      </w:r>
      <w:r w:rsidRPr="007A71EB">
        <w:rPr>
          <w:rFonts w:asciiTheme="minorHAnsi" w:hAnsiTheme="minorHAnsi" w:cstheme="minorHAnsi"/>
          <w:b/>
          <w:sz w:val="22"/>
          <w:szCs w:val="22"/>
        </w:rPr>
        <w:t>;</w:t>
      </w:r>
      <w:r w:rsidR="0015529A" w:rsidRPr="007A71EB">
        <w:rPr>
          <w:rFonts w:asciiTheme="minorHAnsi" w:hAnsiTheme="minorHAnsi" w:cstheme="minorHAnsi"/>
          <w:b/>
          <w:sz w:val="22"/>
          <w:szCs w:val="22"/>
        </w:rPr>
        <w:t xml:space="preserve"> </w:t>
      </w:r>
    </w:p>
    <w:p w14:paraId="2AB24C42" w14:textId="4E84EC71" w:rsidR="0015529A" w:rsidRPr="007A71EB" w:rsidRDefault="006C26AE" w:rsidP="00633B96">
      <w:pPr>
        <w:numPr>
          <w:ilvl w:val="0"/>
          <w:numId w:val="20"/>
        </w:numPr>
        <w:tabs>
          <w:tab w:val="clear" w:pos="720"/>
          <w:tab w:val="left" w:pos="1134"/>
          <w:tab w:val="num" w:pos="1276"/>
        </w:tabs>
        <w:overflowPunct w:val="0"/>
        <w:autoSpaceDE w:val="0"/>
        <w:autoSpaceDN w:val="0"/>
        <w:adjustRightInd w:val="0"/>
        <w:spacing w:after="120"/>
        <w:ind w:left="1134" w:hanging="567"/>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n</w:t>
      </w:r>
      <w:r w:rsidR="00D85DCD" w:rsidRPr="007A71EB">
        <w:rPr>
          <w:rFonts w:asciiTheme="minorHAnsi" w:hAnsiTheme="minorHAnsi" w:cstheme="minorHAnsi"/>
          <w:b/>
          <w:sz w:val="22"/>
          <w:szCs w:val="22"/>
        </w:rPr>
        <w:t xml:space="preserve">yertes ajánlattevő </w:t>
      </w:r>
      <w:r w:rsidR="001D3280" w:rsidRPr="007A71EB">
        <w:rPr>
          <w:rFonts w:asciiTheme="minorHAnsi" w:hAnsiTheme="minorHAnsi" w:cstheme="minorHAnsi"/>
          <w:b/>
          <w:sz w:val="22"/>
          <w:szCs w:val="22"/>
        </w:rPr>
        <w:t>együttműködik azokkal a</w:t>
      </w:r>
      <w:r w:rsidR="00A21945" w:rsidRPr="007A71EB">
        <w:rPr>
          <w:rFonts w:asciiTheme="minorHAnsi" w:hAnsiTheme="minorHAnsi" w:cstheme="minorHAnsi"/>
          <w:b/>
          <w:sz w:val="22"/>
          <w:szCs w:val="22"/>
        </w:rPr>
        <w:t>z ún. társult (ASP) partnerekkel</w:t>
      </w:r>
      <w:r w:rsidR="001D3280" w:rsidRPr="007A71EB">
        <w:rPr>
          <w:rFonts w:asciiTheme="minorHAnsi" w:hAnsiTheme="minorHAnsi" w:cstheme="minorHAnsi"/>
          <w:b/>
          <w:sz w:val="22"/>
          <w:szCs w:val="22"/>
        </w:rPr>
        <w:t xml:space="preserve"> – </w:t>
      </w:r>
      <w:r w:rsidR="00A21945" w:rsidRPr="007A71EB">
        <w:rPr>
          <w:rFonts w:asciiTheme="minorHAnsi" w:hAnsiTheme="minorHAnsi" w:cstheme="minorHAnsi"/>
          <w:b/>
          <w:sz w:val="22"/>
          <w:szCs w:val="22"/>
        </w:rPr>
        <w:t xml:space="preserve">pl. </w:t>
      </w:r>
      <w:r w:rsidR="001D3280" w:rsidRPr="007A71EB">
        <w:rPr>
          <w:rFonts w:asciiTheme="minorHAnsi" w:hAnsiTheme="minorHAnsi" w:cstheme="minorHAnsi"/>
          <w:b/>
          <w:sz w:val="22"/>
          <w:szCs w:val="22"/>
        </w:rPr>
        <w:t>PONTI</w:t>
      </w:r>
      <w:r w:rsidR="00A21945" w:rsidRPr="007A71EB">
        <w:rPr>
          <w:rFonts w:asciiTheme="minorHAnsi" w:hAnsiTheme="minorHAnsi" w:cstheme="minorHAnsi"/>
          <w:b/>
          <w:sz w:val="22"/>
          <w:szCs w:val="22"/>
        </w:rPr>
        <w:t xml:space="preserve">BUS EGTC –, </w:t>
      </w:r>
      <w:r w:rsidR="001D3280" w:rsidRPr="007A71EB">
        <w:rPr>
          <w:rFonts w:asciiTheme="minorHAnsi" w:hAnsiTheme="minorHAnsi" w:cstheme="minorHAnsi"/>
          <w:b/>
          <w:sz w:val="22"/>
          <w:szCs w:val="22"/>
        </w:rPr>
        <w:t xml:space="preserve">amelyek a projekt által érintett Pest megyei </w:t>
      </w:r>
      <w:r w:rsidR="00A21945" w:rsidRPr="007A71EB">
        <w:rPr>
          <w:rFonts w:asciiTheme="minorHAnsi" w:hAnsiTheme="minorHAnsi" w:cstheme="minorHAnsi"/>
          <w:b/>
          <w:sz w:val="22"/>
          <w:szCs w:val="22"/>
        </w:rPr>
        <w:t>akcióterületekhez kapcsolódnak</w:t>
      </w:r>
      <w:r w:rsidRPr="007A71EB">
        <w:rPr>
          <w:rFonts w:asciiTheme="minorHAnsi" w:hAnsiTheme="minorHAnsi" w:cstheme="minorHAnsi"/>
          <w:b/>
          <w:sz w:val="22"/>
          <w:szCs w:val="22"/>
        </w:rPr>
        <w:t>;</w:t>
      </w:r>
    </w:p>
    <w:p w14:paraId="77F3859E" w14:textId="77777777" w:rsidR="0015529A" w:rsidRPr="007A71EB" w:rsidRDefault="00470CA1" w:rsidP="00633B96">
      <w:pPr>
        <w:numPr>
          <w:ilvl w:val="0"/>
          <w:numId w:val="20"/>
        </w:numPr>
        <w:tabs>
          <w:tab w:val="clear" w:pos="720"/>
          <w:tab w:val="left" w:pos="1134"/>
          <w:tab w:val="num" w:pos="1276"/>
        </w:tabs>
        <w:overflowPunct w:val="0"/>
        <w:autoSpaceDE w:val="0"/>
        <w:autoSpaceDN w:val="0"/>
        <w:adjustRightInd w:val="0"/>
        <w:spacing w:after="120"/>
        <w:ind w:left="1134" w:hanging="567"/>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lastRenderedPageBreak/>
        <w:t>részt vesz az előkészítő megbeszéléseken,</w:t>
      </w:r>
      <w:r w:rsidR="007870BF" w:rsidRPr="007A71EB">
        <w:rPr>
          <w:rFonts w:asciiTheme="minorHAnsi" w:hAnsiTheme="minorHAnsi" w:cstheme="minorHAnsi"/>
          <w:b/>
          <w:sz w:val="22"/>
          <w:szCs w:val="22"/>
        </w:rPr>
        <w:t xml:space="preserve"> az Ajánlatkérő útmutatása szerint képviseli annak álláspontját és érdekeit</w:t>
      </w:r>
      <w:r w:rsidR="003259C0" w:rsidRPr="007A71EB">
        <w:rPr>
          <w:rFonts w:asciiTheme="minorHAnsi" w:hAnsiTheme="minorHAnsi" w:cstheme="minorHAnsi"/>
          <w:b/>
          <w:sz w:val="22"/>
          <w:szCs w:val="22"/>
        </w:rPr>
        <w:t>;</w:t>
      </w:r>
    </w:p>
    <w:p w14:paraId="48EF1BA1" w14:textId="196074F7" w:rsidR="000E6B35" w:rsidRPr="007A71EB" w:rsidRDefault="00470CA1" w:rsidP="00633B96">
      <w:pPr>
        <w:numPr>
          <w:ilvl w:val="0"/>
          <w:numId w:val="20"/>
        </w:numPr>
        <w:tabs>
          <w:tab w:val="clear" w:pos="720"/>
          <w:tab w:val="left" w:pos="1134"/>
          <w:tab w:val="num" w:pos="1276"/>
        </w:tabs>
        <w:overflowPunct w:val="0"/>
        <w:autoSpaceDE w:val="0"/>
        <w:autoSpaceDN w:val="0"/>
        <w:adjustRightInd w:val="0"/>
        <w:spacing w:after="120"/>
        <w:ind w:left="1134" w:hanging="567"/>
        <w:jc w:val="both"/>
        <w:textAlignment w:val="baseline"/>
        <w:rPr>
          <w:rFonts w:asciiTheme="minorHAnsi" w:hAnsiTheme="minorHAnsi" w:cstheme="minorHAnsi"/>
          <w:b/>
          <w:sz w:val="22"/>
          <w:szCs w:val="22"/>
        </w:rPr>
      </w:pPr>
      <w:r w:rsidRPr="007A71EB">
        <w:rPr>
          <w:rFonts w:asciiTheme="minorHAnsi" w:hAnsiTheme="minorHAnsi" w:cstheme="minorHAnsi"/>
          <w:b/>
          <w:sz w:val="22"/>
          <w:szCs w:val="22"/>
        </w:rPr>
        <w:t xml:space="preserve">a teljesítésről </w:t>
      </w:r>
      <w:r w:rsidR="00267C93" w:rsidRPr="007A71EB">
        <w:rPr>
          <w:rFonts w:asciiTheme="minorHAnsi" w:hAnsiTheme="minorHAnsi" w:cstheme="minorHAnsi"/>
          <w:b/>
          <w:sz w:val="22"/>
          <w:szCs w:val="22"/>
        </w:rPr>
        <w:t xml:space="preserve">szöveges és fotódokumentációt, valamint rövid </w:t>
      </w:r>
      <w:r w:rsidR="008D76F5" w:rsidRPr="007A71EB">
        <w:rPr>
          <w:rFonts w:asciiTheme="minorHAnsi" w:hAnsiTheme="minorHAnsi" w:cstheme="minorHAnsi"/>
          <w:b/>
          <w:sz w:val="22"/>
          <w:szCs w:val="22"/>
        </w:rPr>
        <w:t xml:space="preserve">szakmai jelentést készít és nyújt be az Ajánlatkérő részére magyar nyelven, </w:t>
      </w:r>
      <w:r w:rsidR="00267C93" w:rsidRPr="007A71EB">
        <w:rPr>
          <w:rFonts w:asciiTheme="minorHAnsi" w:hAnsiTheme="minorHAnsi" w:cstheme="minorHAnsi"/>
          <w:b/>
          <w:sz w:val="22"/>
          <w:szCs w:val="22"/>
        </w:rPr>
        <w:t xml:space="preserve">továbbá </w:t>
      </w:r>
      <w:r w:rsidR="008D76F5" w:rsidRPr="007A71EB">
        <w:rPr>
          <w:rFonts w:asciiTheme="minorHAnsi" w:hAnsiTheme="minorHAnsi" w:cstheme="minorHAnsi"/>
          <w:b/>
          <w:sz w:val="22"/>
          <w:szCs w:val="22"/>
        </w:rPr>
        <w:t>angol nyelven a támogatási szerződésben és a projektre vonatkozó egyéb útmutatókban, hivatalos dokumentumokban előírt formai-tartalmi elemek alapján.</w:t>
      </w:r>
    </w:p>
    <w:p w14:paraId="2A0FF0FB" w14:textId="2954278D" w:rsidR="00D71F19" w:rsidRPr="000644D2" w:rsidRDefault="00D71F19" w:rsidP="000644D2">
      <w:pPr>
        <w:spacing w:after="120"/>
        <w:ind w:left="360"/>
        <w:jc w:val="both"/>
        <w:rPr>
          <w:rFonts w:ascii="Calibri" w:hAnsi="Calibri" w:cs="Calibri"/>
          <w:color w:val="000000" w:themeColor="text1"/>
          <w:sz w:val="22"/>
          <w:szCs w:val="22"/>
        </w:rPr>
      </w:pPr>
      <w:r w:rsidRPr="000644D2">
        <w:rPr>
          <w:rFonts w:ascii="Calibri" w:hAnsi="Calibri" w:cs="Calibri"/>
          <w:color w:val="000000" w:themeColor="text1"/>
          <w:sz w:val="22"/>
          <w:szCs w:val="22"/>
        </w:rPr>
        <w:t>Amennyiben a nyertes ajánlattevő az szükséges</w:t>
      </w:r>
      <w:r w:rsidR="000530D1" w:rsidRPr="000644D2">
        <w:rPr>
          <w:rFonts w:ascii="Calibri" w:hAnsi="Calibri" w:cs="Calibri"/>
          <w:color w:val="000000" w:themeColor="text1"/>
          <w:sz w:val="22"/>
          <w:szCs w:val="22"/>
        </w:rPr>
        <w:t xml:space="preserve"> kétoldali (magyar és szlovák)</w:t>
      </w:r>
      <w:r w:rsidRPr="000644D2">
        <w:rPr>
          <w:rFonts w:ascii="Calibri" w:hAnsi="Calibri" w:cs="Calibri"/>
          <w:color w:val="000000" w:themeColor="text1"/>
          <w:sz w:val="22"/>
          <w:szCs w:val="22"/>
        </w:rPr>
        <w:t xml:space="preserve"> engedélyeket</w:t>
      </w:r>
      <w:r w:rsidR="000530D1" w:rsidRPr="000644D2">
        <w:rPr>
          <w:rFonts w:ascii="Calibri" w:hAnsi="Calibri" w:cs="Calibri"/>
          <w:color w:val="000000" w:themeColor="text1"/>
          <w:sz w:val="22"/>
          <w:szCs w:val="22"/>
        </w:rPr>
        <w:t>, vagyonkezelői hozzájárulásokat</w:t>
      </w:r>
      <w:r w:rsidRPr="000644D2">
        <w:rPr>
          <w:rFonts w:ascii="Calibri" w:hAnsi="Calibri" w:cs="Calibri"/>
          <w:color w:val="000000" w:themeColor="text1"/>
          <w:sz w:val="22"/>
          <w:szCs w:val="22"/>
        </w:rPr>
        <w:t xml:space="preserve"> 2021. június 25. napjáig nem szerzi be, Megrendelő eláll a szerződéstől és ebben az esetben Válla</w:t>
      </w:r>
      <w:r w:rsidR="00D15540">
        <w:rPr>
          <w:rFonts w:ascii="Calibri" w:hAnsi="Calibri" w:cs="Calibri"/>
          <w:color w:val="000000" w:themeColor="text1"/>
          <w:sz w:val="22"/>
          <w:szCs w:val="22"/>
        </w:rPr>
        <w:t>lkozó nem jogosult a megbízási</w:t>
      </w:r>
      <w:r w:rsidRPr="000644D2">
        <w:rPr>
          <w:rFonts w:ascii="Calibri" w:hAnsi="Calibri" w:cs="Calibri"/>
          <w:color w:val="000000" w:themeColor="text1"/>
          <w:sz w:val="22"/>
          <w:szCs w:val="22"/>
        </w:rPr>
        <w:t xml:space="preserve"> díjra, valamint a Megrendelőtől kártérítést</w:t>
      </w:r>
      <w:r w:rsidR="004F5C35" w:rsidRPr="000644D2">
        <w:rPr>
          <w:rFonts w:ascii="Calibri" w:hAnsi="Calibri" w:cs="Calibri"/>
          <w:color w:val="000000" w:themeColor="text1"/>
          <w:sz w:val="22"/>
          <w:szCs w:val="22"/>
        </w:rPr>
        <w:t>,</w:t>
      </w:r>
      <w:r w:rsidRPr="000644D2">
        <w:rPr>
          <w:rFonts w:ascii="Calibri" w:hAnsi="Calibri" w:cs="Calibri"/>
          <w:color w:val="000000" w:themeColor="text1"/>
          <w:sz w:val="22"/>
          <w:szCs w:val="22"/>
        </w:rPr>
        <w:t xml:space="preserve"> egyéb költségtérítést nem követelhet.</w:t>
      </w:r>
    </w:p>
    <w:p w14:paraId="13D4F7BD" w14:textId="4AB41E77" w:rsidR="000830C1" w:rsidRDefault="00C83CF2" w:rsidP="000830C1">
      <w:pPr>
        <w:numPr>
          <w:ilvl w:val="0"/>
          <w:numId w:val="9"/>
        </w:numPr>
        <w:ind w:left="357" w:hanging="357"/>
        <w:jc w:val="both"/>
        <w:rPr>
          <w:rFonts w:ascii="Calibri" w:hAnsi="Calibri" w:cs="Calibri"/>
          <w:b/>
          <w:sz w:val="22"/>
          <w:szCs w:val="22"/>
          <w:u w:val="single"/>
        </w:rPr>
      </w:pPr>
      <w:r w:rsidRPr="000830C1">
        <w:rPr>
          <w:rFonts w:ascii="Calibri" w:hAnsi="Calibri" w:cs="Calibri"/>
          <w:b/>
          <w:sz w:val="22"/>
          <w:szCs w:val="22"/>
          <w:u w:val="single"/>
        </w:rPr>
        <w:t>A teljesítés</w:t>
      </w:r>
      <w:r w:rsidR="007003B6" w:rsidRPr="000830C1">
        <w:rPr>
          <w:rFonts w:ascii="Calibri" w:hAnsi="Calibri" w:cs="Calibri"/>
          <w:b/>
          <w:sz w:val="22"/>
          <w:szCs w:val="22"/>
          <w:u w:val="single"/>
        </w:rPr>
        <w:t>i határidők</w:t>
      </w:r>
    </w:p>
    <w:p w14:paraId="1573B907" w14:textId="6C30C987" w:rsidR="007C6C65" w:rsidRPr="007C03E0" w:rsidRDefault="00521960" w:rsidP="000830C1">
      <w:pPr>
        <w:ind w:left="357"/>
        <w:jc w:val="both"/>
        <w:rPr>
          <w:rFonts w:ascii="Calibri" w:hAnsi="Calibri" w:cs="Calibri"/>
          <w:sz w:val="22"/>
          <w:szCs w:val="22"/>
          <w:u w:val="single"/>
        </w:rPr>
      </w:pPr>
      <w:r w:rsidRPr="007C03E0">
        <w:rPr>
          <w:rFonts w:asciiTheme="minorHAnsi" w:hAnsiTheme="minorHAnsi" w:cstheme="minorHAnsi"/>
          <w:sz w:val="22"/>
          <w:szCs w:val="22"/>
        </w:rPr>
        <w:t>A feladat</w:t>
      </w:r>
      <w:r w:rsidR="006C6C02" w:rsidRPr="007C03E0">
        <w:rPr>
          <w:rFonts w:asciiTheme="minorHAnsi" w:hAnsiTheme="minorHAnsi" w:cstheme="minorHAnsi"/>
          <w:sz w:val="22"/>
          <w:szCs w:val="22"/>
        </w:rPr>
        <w:t xml:space="preserve"> </w:t>
      </w:r>
      <w:r w:rsidR="009B73C1" w:rsidRPr="007C03E0">
        <w:rPr>
          <w:rFonts w:asciiTheme="minorHAnsi" w:hAnsiTheme="minorHAnsi" w:cstheme="minorHAnsi"/>
          <w:sz w:val="22"/>
          <w:szCs w:val="22"/>
        </w:rPr>
        <w:t>ellátásnak kezdő időpontja</w:t>
      </w:r>
      <w:r w:rsidR="008C3A4A" w:rsidRPr="007C03E0">
        <w:rPr>
          <w:rFonts w:asciiTheme="minorHAnsi" w:hAnsiTheme="minorHAnsi" w:cstheme="minorHAnsi"/>
          <w:sz w:val="22"/>
          <w:szCs w:val="22"/>
        </w:rPr>
        <w:t>: a szerződéskötés napja.</w:t>
      </w:r>
    </w:p>
    <w:p w14:paraId="6F604EE7" w14:textId="52A21E61" w:rsidR="00521960" w:rsidRDefault="009B73C1" w:rsidP="000830C1">
      <w:pPr>
        <w:ind w:left="357"/>
        <w:jc w:val="both"/>
        <w:rPr>
          <w:rFonts w:asciiTheme="minorHAnsi" w:hAnsiTheme="minorHAnsi" w:cstheme="minorHAnsi"/>
          <w:b/>
          <w:sz w:val="22"/>
          <w:szCs w:val="22"/>
        </w:rPr>
      </w:pPr>
      <w:r w:rsidRPr="00B54A81">
        <w:rPr>
          <w:rFonts w:asciiTheme="minorHAnsi" w:hAnsiTheme="minorHAnsi" w:cstheme="minorHAnsi"/>
          <w:b/>
          <w:sz w:val="22"/>
          <w:szCs w:val="22"/>
        </w:rPr>
        <w:t>Teljesítési véghatáridő: 20</w:t>
      </w:r>
      <w:r w:rsidR="00536387" w:rsidRPr="00B54A81">
        <w:rPr>
          <w:rFonts w:asciiTheme="minorHAnsi" w:hAnsiTheme="minorHAnsi" w:cstheme="minorHAnsi"/>
          <w:b/>
          <w:sz w:val="22"/>
          <w:szCs w:val="22"/>
        </w:rPr>
        <w:t>21</w:t>
      </w:r>
      <w:r w:rsidRPr="00B54A81">
        <w:rPr>
          <w:rFonts w:asciiTheme="minorHAnsi" w:hAnsiTheme="minorHAnsi" w:cstheme="minorHAnsi"/>
          <w:b/>
          <w:sz w:val="22"/>
          <w:szCs w:val="22"/>
        </w:rPr>
        <w:t xml:space="preserve">. </w:t>
      </w:r>
      <w:r w:rsidR="00736A27" w:rsidRPr="00B54A81">
        <w:rPr>
          <w:rFonts w:asciiTheme="minorHAnsi" w:hAnsiTheme="minorHAnsi" w:cstheme="minorHAnsi"/>
          <w:b/>
          <w:sz w:val="22"/>
          <w:szCs w:val="22"/>
        </w:rPr>
        <w:t xml:space="preserve">július </w:t>
      </w:r>
      <w:r w:rsidR="00470CA1" w:rsidRPr="00B54A81">
        <w:rPr>
          <w:rFonts w:asciiTheme="minorHAnsi" w:hAnsiTheme="minorHAnsi" w:cstheme="minorHAnsi"/>
          <w:b/>
          <w:sz w:val="22"/>
          <w:szCs w:val="22"/>
        </w:rPr>
        <w:t>5.</w:t>
      </w:r>
    </w:p>
    <w:p w14:paraId="7B01924B" w14:textId="77777777" w:rsidR="00BF1093" w:rsidRPr="00BF1093" w:rsidRDefault="00BF1093" w:rsidP="000830C1">
      <w:pPr>
        <w:ind w:left="357"/>
        <w:jc w:val="both"/>
        <w:rPr>
          <w:rFonts w:asciiTheme="minorHAnsi" w:hAnsiTheme="minorHAnsi" w:cstheme="minorHAnsi"/>
          <w:b/>
          <w:sz w:val="22"/>
          <w:szCs w:val="22"/>
        </w:rPr>
      </w:pPr>
    </w:p>
    <w:p w14:paraId="419FDB86" w14:textId="7B0714B3" w:rsidR="00D661B3" w:rsidRPr="000830C1" w:rsidRDefault="00D661B3" w:rsidP="000830C1">
      <w:pPr>
        <w:ind w:left="357"/>
        <w:jc w:val="both"/>
        <w:rPr>
          <w:rFonts w:asciiTheme="minorHAnsi" w:hAnsiTheme="minorHAnsi" w:cstheme="minorHAnsi"/>
          <w:sz w:val="22"/>
          <w:szCs w:val="22"/>
        </w:rPr>
      </w:pPr>
      <w:r w:rsidRPr="000830C1">
        <w:rPr>
          <w:rFonts w:asciiTheme="minorHAnsi" w:hAnsiTheme="minorHAnsi" w:cstheme="minorHAnsi"/>
          <w:sz w:val="22"/>
          <w:szCs w:val="22"/>
        </w:rPr>
        <w:t xml:space="preserve">Nyertes ajánlattevő az elvégzett feladatokról írásbeli teljesítési összesítőt készít és nyújt be az Ajánlatkérő részére.  </w:t>
      </w:r>
    </w:p>
    <w:p w14:paraId="320D6D72" w14:textId="0CCBD7C6" w:rsidR="00E37353" w:rsidRPr="0027316B" w:rsidRDefault="00D661B3" w:rsidP="0027316B">
      <w:pPr>
        <w:spacing w:after="240"/>
        <w:ind w:left="357"/>
        <w:jc w:val="both"/>
        <w:rPr>
          <w:rFonts w:asciiTheme="minorHAnsi" w:hAnsiTheme="minorHAnsi" w:cstheme="minorHAnsi"/>
          <w:sz w:val="22"/>
          <w:szCs w:val="22"/>
        </w:rPr>
      </w:pPr>
      <w:r w:rsidRPr="000830C1">
        <w:rPr>
          <w:rFonts w:asciiTheme="minorHAnsi" w:hAnsiTheme="minorHAnsi" w:cstheme="minorHAnsi"/>
          <w:sz w:val="22"/>
          <w:szCs w:val="22"/>
        </w:rPr>
        <w:t xml:space="preserve">Nyertes ajánlattevő vállalja, hogy a projekt keretében a BME, mint vezető partner, vagy meghatározott részfeladatok tekintetében más projekt partner általi ütemezésekre megadott határidőket – a szerződésben történő rögzítés nélkül is – magára nézve kötelezőnek ismeri el. </w:t>
      </w:r>
    </w:p>
    <w:p w14:paraId="76BDEFE7" w14:textId="730DCDF3" w:rsidR="00FA0A74" w:rsidRPr="003B1194" w:rsidRDefault="00612E3D" w:rsidP="00D83EF7">
      <w:pPr>
        <w:numPr>
          <w:ilvl w:val="0"/>
          <w:numId w:val="9"/>
        </w:numPr>
        <w:ind w:left="357" w:hanging="357"/>
        <w:jc w:val="both"/>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Közreműködő (a</w:t>
      </w:r>
      <w:r w:rsidR="00FA0A74">
        <w:rPr>
          <w:rFonts w:asciiTheme="minorHAnsi" w:hAnsiTheme="minorHAnsi" w:cstheme="minorHAnsi"/>
          <w:b/>
          <w:color w:val="000000" w:themeColor="text1"/>
          <w:sz w:val="22"/>
          <w:szCs w:val="22"/>
          <w:u w:val="single"/>
        </w:rPr>
        <w:t>lvállalkozó</w:t>
      </w:r>
      <w:r>
        <w:rPr>
          <w:rFonts w:asciiTheme="minorHAnsi" w:hAnsiTheme="minorHAnsi" w:cstheme="minorHAnsi"/>
          <w:b/>
          <w:color w:val="000000" w:themeColor="text1"/>
          <w:sz w:val="22"/>
          <w:szCs w:val="22"/>
          <w:u w:val="single"/>
        </w:rPr>
        <w:t xml:space="preserve">) </w:t>
      </w:r>
      <w:r w:rsidR="00FA0A74">
        <w:rPr>
          <w:rFonts w:asciiTheme="minorHAnsi" w:hAnsiTheme="minorHAnsi" w:cstheme="minorHAnsi"/>
          <w:b/>
          <w:color w:val="000000" w:themeColor="text1"/>
          <w:sz w:val="22"/>
          <w:szCs w:val="22"/>
          <w:u w:val="single"/>
        </w:rPr>
        <w:t>bevonása</w:t>
      </w:r>
    </w:p>
    <w:p w14:paraId="6FA9613C" w14:textId="580CD355" w:rsidR="00FA0A74" w:rsidRPr="00470CA1" w:rsidRDefault="00FA0A74" w:rsidP="00FA0A74">
      <w:pPr>
        <w:spacing w:after="240" w:line="263" w:lineRule="exact"/>
        <w:ind w:left="360" w:right="20"/>
        <w:jc w:val="both"/>
        <w:rPr>
          <w:rFonts w:ascii="Calibri" w:hAnsi="Calibri" w:cs="Calibri"/>
          <w:color w:val="000000" w:themeColor="text1"/>
          <w:sz w:val="22"/>
          <w:szCs w:val="22"/>
        </w:rPr>
      </w:pPr>
      <w:r w:rsidRPr="00470CA1">
        <w:rPr>
          <w:rFonts w:ascii="Calibri" w:hAnsi="Calibri" w:cs="Calibri"/>
          <w:color w:val="000000" w:themeColor="text1"/>
          <w:sz w:val="22"/>
          <w:szCs w:val="22"/>
        </w:rPr>
        <w:t xml:space="preserve">Ajánlattevő a teljesítésbe alvállalkozót is bevonhat. Ebben az esetben az ajánlattételi lap „Megjegyzések” rovatában kell feltüntetni a már ismert alvállalkozókat, illetve az alvállalkozó által teljesítendő részt. Ha az alvállalkozó az ajánlattétel időpontjában nem ismert, </w:t>
      </w:r>
      <w:r w:rsidR="007C03E0">
        <w:rPr>
          <w:rFonts w:ascii="Calibri" w:hAnsi="Calibri" w:cs="Calibri"/>
          <w:color w:val="000000" w:themeColor="text1"/>
          <w:sz w:val="22"/>
          <w:szCs w:val="22"/>
        </w:rPr>
        <w:t xml:space="preserve">nyertes ajánlattevő </w:t>
      </w:r>
      <w:r w:rsidRPr="00470CA1">
        <w:rPr>
          <w:rFonts w:ascii="Calibri" w:hAnsi="Calibri" w:cs="Calibri"/>
          <w:color w:val="000000" w:themeColor="text1"/>
          <w:sz w:val="22"/>
          <w:szCs w:val="22"/>
        </w:rPr>
        <w:t xml:space="preserve">legkésőbb a szerződés megkötésekor szükséges nyilatkozni az alvállalkozó személyéről. </w:t>
      </w:r>
    </w:p>
    <w:p w14:paraId="32EB6075" w14:textId="77777777" w:rsidR="00E37353" w:rsidRPr="00FD0F00" w:rsidRDefault="00E37353" w:rsidP="00E37353">
      <w:pPr>
        <w:numPr>
          <w:ilvl w:val="0"/>
          <w:numId w:val="9"/>
        </w:numPr>
        <w:spacing w:line="263" w:lineRule="exact"/>
        <w:ind w:left="357" w:right="23" w:hanging="357"/>
        <w:jc w:val="both"/>
        <w:rPr>
          <w:rFonts w:asciiTheme="minorHAnsi" w:hAnsiTheme="minorHAnsi" w:cs="Calibri"/>
          <w:b/>
          <w:sz w:val="22"/>
          <w:szCs w:val="22"/>
          <w:u w:val="single"/>
        </w:rPr>
      </w:pPr>
      <w:r>
        <w:rPr>
          <w:rFonts w:asciiTheme="minorHAnsi" w:hAnsiTheme="minorHAnsi" w:cs="Calibri"/>
          <w:b/>
          <w:sz w:val="22"/>
          <w:szCs w:val="22"/>
          <w:u w:val="single"/>
        </w:rPr>
        <w:t>Kizáró okok</w:t>
      </w:r>
    </w:p>
    <w:p w14:paraId="0B4025B0" w14:textId="5150D472" w:rsidR="005C35AC" w:rsidRPr="0053181A" w:rsidRDefault="00E37353" w:rsidP="0053181A">
      <w:pPr>
        <w:pStyle w:val="Listaszerbekezds"/>
        <w:autoSpaceDE w:val="0"/>
        <w:autoSpaceDN w:val="0"/>
        <w:adjustRightInd w:val="0"/>
        <w:spacing w:after="240"/>
        <w:ind w:left="357"/>
        <w:jc w:val="both"/>
        <w:rPr>
          <w:rFonts w:asciiTheme="minorHAnsi" w:hAnsiTheme="minorHAnsi"/>
          <w:color w:val="000000" w:themeColor="text1"/>
          <w:sz w:val="22"/>
          <w:szCs w:val="22"/>
        </w:rPr>
      </w:pPr>
      <w:r w:rsidRPr="00BA01F7">
        <w:rPr>
          <w:rFonts w:asciiTheme="minorHAnsi" w:hAnsiTheme="minorHAnsi"/>
          <w:color w:val="000000" w:themeColor="text1"/>
          <w:sz w:val="22"/>
          <w:szCs w:val="22"/>
        </w:rPr>
        <w:t>Az eljárásban nem lehet Ajánlattevő, illetve alvállalkozó, aki végelszámolás alatt áll, vagy vonatkozásában csődeljárás elrendeléséről szóló bírósági végzést közzétettek, vagy az ellene indított felszámolási eljárást jogerősen elrendelték, vagy adószámát bármilyen okból törölték, vagy ellene jogerős végrehajtási eljárás van folyamatban, vagy ha a gazdasági szereplő személyes joga szerinti hasonló eljárás van folyamatban, vagy aki személyes joga szerint hasonló helyzetben van.</w:t>
      </w:r>
    </w:p>
    <w:p w14:paraId="6FFAA3CA" w14:textId="77777777" w:rsidR="005C35AC" w:rsidRPr="002F607A" w:rsidRDefault="005C35AC" w:rsidP="005C35AC">
      <w:pPr>
        <w:numPr>
          <w:ilvl w:val="0"/>
          <w:numId w:val="9"/>
        </w:numPr>
        <w:tabs>
          <w:tab w:val="clear" w:pos="360"/>
          <w:tab w:val="num" w:pos="1211"/>
          <w:tab w:val="num" w:pos="5039"/>
        </w:tabs>
        <w:ind w:left="357" w:hanging="357"/>
        <w:jc w:val="both"/>
        <w:rPr>
          <w:rFonts w:asciiTheme="minorHAnsi" w:hAnsiTheme="minorHAnsi" w:cs="Calibri"/>
          <w:b/>
          <w:sz w:val="22"/>
          <w:szCs w:val="22"/>
          <w:u w:val="single"/>
        </w:rPr>
      </w:pPr>
      <w:r w:rsidRPr="002F607A">
        <w:rPr>
          <w:rFonts w:asciiTheme="minorHAnsi" w:hAnsiTheme="minorHAnsi" w:cs="Calibri"/>
          <w:b/>
          <w:sz w:val="22"/>
          <w:szCs w:val="22"/>
          <w:u w:val="single"/>
        </w:rPr>
        <w:t>Tervezői jogosultság</w:t>
      </w:r>
    </w:p>
    <w:p w14:paraId="7D6A608F" w14:textId="77777777" w:rsidR="005C35AC" w:rsidRPr="0053181A" w:rsidRDefault="005C35AC" w:rsidP="005C35AC">
      <w:pPr>
        <w:ind w:left="357"/>
        <w:jc w:val="both"/>
        <w:rPr>
          <w:rFonts w:asciiTheme="minorHAnsi" w:hAnsiTheme="minorHAnsi" w:cs="Calibri"/>
          <w:sz w:val="22"/>
          <w:szCs w:val="22"/>
        </w:rPr>
      </w:pPr>
      <w:r w:rsidRPr="0053181A">
        <w:rPr>
          <w:rFonts w:asciiTheme="minorHAnsi" w:hAnsiTheme="minorHAnsi" w:cs="Calibri"/>
          <w:sz w:val="22"/>
          <w:szCs w:val="22"/>
        </w:rPr>
        <w:t xml:space="preserve">Nyertes ajánlattevő a megkötendő szerződésben nyilatkozni köteles, hogy – saját jogon vagy bevont alvállalkozó útján – rendelkezik a tevékenysége folytatásához szükséges összes hatósági és egyéb engedéllyel, eszközzel, továbbá mindazon szakmai tapasztalattal, amely a tevékenység megfelelő szintű ellátásához szükséges. Amennyiben a tevékenység egyes elemei vonatkozásában nyertes ajánlattevőnek nincs meg a megfelelő tervezői jogosultsága (vagy más szükséges hatósági engedélye), úgy az általa igénybe vett alvállalkozó, közreműködő köteles a fenti követelmények teljesítésére. </w:t>
      </w:r>
    </w:p>
    <w:p w14:paraId="7507489B" w14:textId="77777777" w:rsidR="005C35AC" w:rsidRPr="005C35AC" w:rsidRDefault="005C35AC" w:rsidP="005C35AC">
      <w:pPr>
        <w:ind w:left="357"/>
        <w:jc w:val="both"/>
        <w:rPr>
          <w:rFonts w:asciiTheme="minorHAnsi" w:hAnsiTheme="minorHAnsi" w:cs="Calibri"/>
          <w:sz w:val="22"/>
          <w:szCs w:val="22"/>
          <w:highlight w:val="yellow"/>
        </w:rPr>
      </w:pPr>
    </w:p>
    <w:p w14:paraId="3379497C" w14:textId="77777777" w:rsidR="005C35AC" w:rsidRPr="002F607A" w:rsidRDefault="005C35AC" w:rsidP="005C35AC">
      <w:pPr>
        <w:numPr>
          <w:ilvl w:val="0"/>
          <w:numId w:val="9"/>
        </w:numPr>
        <w:jc w:val="both"/>
        <w:rPr>
          <w:rFonts w:asciiTheme="minorHAnsi" w:hAnsiTheme="minorHAnsi" w:cs="Calibri"/>
          <w:b/>
          <w:sz w:val="22"/>
          <w:szCs w:val="22"/>
          <w:u w:val="single"/>
        </w:rPr>
      </w:pPr>
      <w:r w:rsidRPr="002F607A">
        <w:rPr>
          <w:rFonts w:asciiTheme="minorHAnsi" w:hAnsiTheme="minorHAnsi" w:cs="Calibri"/>
          <w:b/>
          <w:sz w:val="22"/>
          <w:szCs w:val="22"/>
          <w:u w:val="single"/>
        </w:rPr>
        <w:t>Szerzői jog</w:t>
      </w:r>
    </w:p>
    <w:p w14:paraId="4F04F888" w14:textId="649809E8" w:rsidR="005C35AC" w:rsidRPr="0053181A" w:rsidRDefault="005C35AC" w:rsidP="005C35AC">
      <w:pPr>
        <w:spacing w:after="120"/>
        <w:ind w:left="360"/>
        <w:jc w:val="both"/>
        <w:rPr>
          <w:rFonts w:asciiTheme="minorHAnsi" w:hAnsiTheme="minorHAnsi"/>
          <w:sz w:val="22"/>
          <w:szCs w:val="22"/>
        </w:rPr>
      </w:pPr>
      <w:r w:rsidRPr="002F607A">
        <w:rPr>
          <w:rFonts w:asciiTheme="minorHAnsi" w:hAnsiTheme="minorHAnsi"/>
          <w:sz w:val="22"/>
          <w:szCs w:val="22"/>
        </w:rPr>
        <w:t xml:space="preserve">A megrendelés teljesítése során keletkező minden szellemi termék a </w:t>
      </w:r>
      <w:r w:rsidR="002F607A" w:rsidRPr="002F607A">
        <w:rPr>
          <w:rFonts w:asciiTheme="minorHAnsi" w:hAnsiTheme="minorHAnsi"/>
          <w:sz w:val="22"/>
          <w:szCs w:val="22"/>
        </w:rPr>
        <w:t>megbízási</w:t>
      </w:r>
      <w:r w:rsidRPr="002F607A">
        <w:rPr>
          <w:rFonts w:asciiTheme="minorHAnsi" w:hAnsiTheme="minorHAnsi"/>
          <w:sz w:val="22"/>
          <w:szCs w:val="22"/>
        </w:rPr>
        <w:t xml:space="preserve"> díj kifizetését</w:t>
      </w:r>
      <w:r w:rsidRPr="0053181A">
        <w:rPr>
          <w:rFonts w:asciiTheme="minorHAnsi" w:hAnsiTheme="minorHAnsi"/>
          <w:sz w:val="22"/>
          <w:szCs w:val="22"/>
        </w:rPr>
        <w:t xml:space="preserve"> követően az Ajánlatkérő szellemi </w:t>
      </w:r>
      <w:r w:rsidRPr="0053181A">
        <w:rPr>
          <w:rFonts w:asciiTheme="minorHAnsi" w:hAnsiTheme="minorHAnsi" w:cstheme="minorHAnsi"/>
          <w:sz w:val="22"/>
          <w:szCs w:val="22"/>
        </w:rPr>
        <w:t>tulajdonát</w:t>
      </w:r>
      <w:r w:rsidRPr="0053181A">
        <w:rPr>
          <w:rFonts w:asciiTheme="minorHAnsi" w:hAnsiTheme="minorHAnsi"/>
          <w:sz w:val="22"/>
          <w:szCs w:val="22"/>
        </w:rPr>
        <w:t xml:space="preserve"> képezi, azt/azokat az Ajánlatkérő szabadon hasznosíthatja, a felhasználásért a nyertes Ajánlattevőt külön díjazás, szerzői jogdíj nem illeti meg, továbbá az Ajánlatkérőt megilleti az átdolgozás joga is. </w:t>
      </w:r>
    </w:p>
    <w:p w14:paraId="36F27AF9" w14:textId="47A22F1E" w:rsidR="005C35AC" w:rsidRDefault="005C35AC" w:rsidP="00C222F1">
      <w:pPr>
        <w:spacing w:after="240"/>
        <w:ind w:left="357"/>
        <w:jc w:val="both"/>
        <w:rPr>
          <w:rFonts w:asciiTheme="minorHAnsi" w:hAnsiTheme="minorHAnsi"/>
          <w:sz w:val="22"/>
          <w:szCs w:val="22"/>
        </w:rPr>
      </w:pPr>
      <w:r w:rsidRPr="0053181A">
        <w:rPr>
          <w:rFonts w:asciiTheme="minorHAnsi" w:hAnsiTheme="minorHAnsi"/>
          <w:sz w:val="22"/>
          <w:szCs w:val="22"/>
        </w:rPr>
        <w:t xml:space="preserve">Nyertes Ajánlattevő jogszavatossággal tartozik azért, hogy harmadik személynek nincs olyan joga, amely az elkészített anyagok vagy annak bármely alkotóeleme felhasználását </w:t>
      </w:r>
      <w:proofErr w:type="gramStart"/>
      <w:r w:rsidRPr="0053181A">
        <w:rPr>
          <w:rFonts w:asciiTheme="minorHAnsi" w:hAnsiTheme="minorHAnsi"/>
          <w:sz w:val="22"/>
          <w:szCs w:val="22"/>
        </w:rPr>
        <w:t>akadályozza</w:t>
      </w:r>
      <w:proofErr w:type="gramEnd"/>
      <w:r w:rsidRPr="0053181A">
        <w:rPr>
          <w:rFonts w:asciiTheme="minorHAnsi" w:hAnsiTheme="minorHAnsi"/>
          <w:sz w:val="22"/>
          <w:szCs w:val="22"/>
        </w:rPr>
        <w:t xml:space="preserve"> vagy korlátozza.</w:t>
      </w:r>
    </w:p>
    <w:p w14:paraId="64FF9BF0" w14:textId="77777777" w:rsidR="00057896" w:rsidRPr="00C222F1" w:rsidRDefault="00057896" w:rsidP="00C222F1">
      <w:pPr>
        <w:spacing w:after="240"/>
        <w:ind w:left="357"/>
        <w:jc w:val="both"/>
        <w:rPr>
          <w:rFonts w:asciiTheme="minorHAnsi" w:hAnsiTheme="minorHAnsi"/>
          <w:sz w:val="22"/>
          <w:szCs w:val="22"/>
        </w:rPr>
      </w:pPr>
    </w:p>
    <w:p w14:paraId="50041F6D" w14:textId="2D3F5E34" w:rsidR="00FA0A74" w:rsidRPr="004B0AAD" w:rsidRDefault="00FA0A74" w:rsidP="00D83EF7">
      <w:pPr>
        <w:numPr>
          <w:ilvl w:val="0"/>
          <w:numId w:val="9"/>
        </w:numPr>
        <w:spacing w:line="263" w:lineRule="exact"/>
        <w:ind w:left="357" w:right="23" w:hanging="357"/>
        <w:jc w:val="both"/>
        <w:rPr>
          <w:rFonts w:ascii="Calibri" w:hAnsi="Calibri" w:cs="Calibri"/>
          <w:color w:val="000000" w:themeColor="text1"/>
          <w:sz w:val="22"/>
          <w:szCs w:val="22"/>
        </w:rPr>
      </w:pPr>
      <w:r w:rsidRPr="004B0AAD">
        <w:rPr>
          <w:rFonts w:ascii="Calibri" w:hAnsi="Calibri" w:cs="Calibri"/>
          <w:b/>
          <w:color w:val="000000" w:themeColor="text1"/>
          <w:sz w:val="22"/>
          <w:szCs w:val="22"/>
          <w:u w:val="single"/>
        </w:rPr>
        <w:lastRenderedPageBreak/>
        <w:t>Fizetési feltételek</w:t>
      </w:r>
      <w:r w:rsidRPr="004B0AAD">
        <w:rPr>
          <w:rFonts w:ascii="Calibri" w:hAnsi="Calibri" w:cs="Calibri"/>
          <w:color w:val="000000" w:themeColor="text1"/>
          <w:sz w:val="22"/>
          <w:szCs w:val="22"/>
        </w:rPr>
        <w:t xml:space="preserve"> </w:t>
      </w:r>
    </w:p>
    <w:p w14:paraId="49367057" w14:textId="77777777" w:rsidR="00FA0A74" w:rsidRDefault="00FA0A74" w:rsidP="00D83EF7">
      <w:pPr>
        <w:spacing w:line="263" w:lineRule="exact"/>
        <w:ind w:right="23" w:firstLine="357"/>
        <w:jc w:val="both"/>
        <w:rPr>
          <w:rFonts w:ascii="Calibri" w:hAnsi="Calibri" w:cs="Calibri"/>
          <w:sz w:val="22"/>
          <w:szCs w:val="22"/>
        </w:rPr>
      </w:pPr>
      <w:r>
        <w:rPr>
          <w:rFonts w:ascii="Calibri" w:hAnsi="Calibri" w:cs="Calibri"/>
          <w:sz w:val="22"/>
          <w:szCs w:val="22"/>
        </w:rPr>
        <w:t>A nyertes a</w:t>
      </w:r>
      <w:r w:rsidRPr="00175849">
        <w:rPr>
          <w:rFonts w:ascii="Calibri" w:hAnsi="Calibri" w:cs="Calibri"/>
          <w:sz w:val="22"/>
          <w:szCs w:val="22"/>
        </w:rPr>
        <w:t>jánlattevő által az ajánlatban megadott ár a szerződés teljesítése során kötöt</w:t>
      </w:r>
      <w:r w:rsidRPr="00FB10EA">
        <w:rPr>
          <w:rFonts w:ascii="Calibri" w:hAnsi="Calibri" w:cs="Calibri"/>
          <w:sz w:val="22"/>
          <w:szCs w:val="22"/>
        </w:rPr>
        <w:t>t.</w:t>
      </w:r>
    </w:p>
    <w:p w14:paraId="488087FB" w14:textId="77777777" w:rsidR="00FA0A74" w:rsidRDefault="00FA0A74" w:rsidP="00C222F1">
      <w:pPr>
        <w:spacing w:before="120" w:after="240" w:line="263" w:lineRule="exact"/>
        <w:ind w:left="357" w:right="23"/>
        <w:jc w:val="both"/>
        <w:rPr>
          <w:rFonts w:ascii="Calibri" w:hAnsi="Calibri" w:cs="Calibri"/>
          <w:sz w:val="22"/>
          <w:szCs w:val="22"/>
        </w:rPr>
      </w:pPr>
      <w:r>
        <w:rPr>
          <w:rFonts w:ascii="Calibri" w:hAnsi="Calibri" w:cs="Calibri"/>
          <w:sz w:val="22"/>
          <w:szCs w:val="22"/>
        </w:rPr>
        <w:t xml:space="preserve">A szerződéses ellenérték </w:t>
      </w:r>
      <w:r w:rsidRPr="00175849">
        <w:rPr>
          <w:rFonts w:ascii="Calibri" w:hAnsi="Calibri" w:cs="Calibri"/>
          <w:sz w:val="22"/>
          <w:szCs w:val="22"/>
        </w:rPr>
        <w:t xml:space="preserve">kiegyenlítése – </w:t>
      </w:r>
      <w:r>
        <w:rPr>
          <w:rFonts w:ascii="Calibri" w:hAnsi="Calibri" w:cs="Calibri"/>
          <w:sz w:val="22"/>
          <w:szCs w:val="22"/>
        </w:rPr>
        <w:t>a számla kiállításától számított 15 napon belül</w:t>
      </w:r>
      <w:r w:rsidRPr="00175849">
        <w:rPr>
          <w:rFonts w:ascii="Calibri" w:hAnsi="Calibri" w:cs="Calibri"/>
          <w:sz w:val="22"/>
          <w:szCs w:val="22"/>
        </w:rPr>
        <w:t xml:space="preserve"> – magyar fori</w:t>
      </w:r>
      <w:r>
        <w:rPr>
          <w:rFonts w:ascii="Calibri" w:hAnsi="Calibri" w:cs="Calibri"/>
          <w:sz w:val="22"/>
          <w:szCs w:val="22"/>
        </w:rPr>
        <w:t xml:space="preserve">ntban (HUF), a nyertes ajánlattevő </w:t>
      </w:r>
      <w:r w:rsidRPr="00175849">
        <w:rPr>
          <w:rFonts w:ascii="Calibri" w:hAnsi="Calibri" w:cs="Calibri"/>
          <w:sz w:val="22"/>
          <w:szCs w:val="22"/>
        </w:rPr>
        <w:t>bankszámlájára történő átutalással történik</w:t>
      </w:r>
      <w:r>
        <w:rPr>
          <w:rFonts w:ascii="Calibri" w:hAnsi="Calibri" w:cs="Calibri"/>
          <w:sz w:val="22"/>
          <w:szCs w:val="22"/>
        </w:rPr>
        <w:t xml:space="preserve">. </w:t>
      </w:r>
    </w:p>
    <w:p w14:paraId="707031D6" w14:textId="77777777" w:rsidR="007A3AEB" w:rsidRPr="007A3AEB" w:rsidRDefault="007A3AEB" w:rsidP="007A3AEB">
      <w:pPr>
        <w:spacing w:line="263" w:lineRule="exact"/>
        <w:ind w:left="357" w:right="23"/>
        <w:jc w:val="both"/>
        <w:rPr>
          <w:rFonts w:asciiTheme="minorHAnsi" w:hAnsiTheme="minorHAnsi" w:cs="Calibri"/>
          <w:b/>
          <w:sz w:val="22"/>
          <w:szCs w:val="22"/>
          <w:u w:val="single"/>
        </w:rPr>
      </w:pPr>
    </w:p>
    <w:p w14:paraId="4818139D" w14:textId="174F6C4C" w:rsidR="006C470D" w:rsidRDefault="00DA735A" w:rsidP="00C96354">
      <w:pPr>
        <w:numPr>
          <w:ilvl w:val="0"/>
          <w:numId w:val="9"/>
        </w:numPr>
        <w:ind w:left="357" w:hanging="357"/>
        <w:jc w:val="both"/>
        <w:rPr>
          <w:rFonts w:asciiTheme="minorHAnsi" w:hAnsiTheme="minorHAnsi" w:cs="Calibri"/>
          <w:b/>
          <w:sz w:val="22"/>
          <w:szCs w:val="22"/>
          <w:u w:val="single"/>
        </w:rPr>
      </w:pPr>
      <w:r>
        <w:rPr>
          <w:rFonts w:asciiTheme="minorHAnsi" w:hAnsiTheme="minorHAnsi" w:cs="Calibri"/>
          <w:b/>
          <w:sz w:val="22"/>
          <w:szCs w:val="22"/>
          <w:u w:val="single"/>
        </w:rPr>
        <w:t>Az</w:t>
      </w:r>
      <w:r w:rsidR="001B5288">
        <w:rPr>
          <w:rFonts w:asciiTheme="minorHAnsi" w:hAnsiTheme="minorHAnsi" w:cs="Calibri"/>
          <w:b/>
          <w:sz w:val="22"/>
          <w:szCs w:val="22"/>
          <w:u w:val="single"/>
        </w:rPr>
        <w:t xml:space="preserve"> </w:t>
      </w:r>
      <w:r w:rsidR="006C470D" w:rsidRPr="00B80F4B">
        <w:rPr>
          <w:rFonts w:asciiTheme="minorHAnsi" w:hAnsiTheme="minorHAnsi" w:cs="Calibri"/>
          <w:b/>
          <w:sz w:val="22"/>
          <w:szCs w:val="22"/>
          <w:u w:val="single"/>
        </w:rPr>
        <w:t>ajánla</w:t>
      </w:r>
      <w:r w:rsidR="000F31D0">
        <w:rPr>
          <w:rFonts w:asciiTheme="minorHAnsi" w:hAnsiTheme="minorHAnsi" w:cs="Calibri"/>
          <w:b/>
          <w:sz w:val="22"/>
          <w:szCs w:val="22"/>
          <w:u w:val="single"/>
        </w:rPr>
        <w:t>t</w:t>
      </w:r>
      <w:r w:rsidR="00C96354">
        <w:rPr>
          <w:rFonts w:asciiTheme="minorHAnsi" w:hAnsiTheme="minorHAnsi" w:cs="Calibri"/>
          <w:b/>
          <w:sz w:val="22"/>
          <w:szCs w:val="22"/>
          <w:u w:val="single"/>
        </w:rPr>
        <w:t>nak tartalmaznia kell</w:t>
      </w:r>
    </w:p>
    <w:p w14:paraId="5EB544E0" w14:textId="469E15DD" w:rsidR="006C470D" w:rsidRPr="000F31D0" w:rsidRDefault="006C470D" w:rsidP="00533D19">
      <w:pPr>
        <w:numPr>
          <w:ilvl w:val="0"/>
          <w:numId w:val="10"/>
        </w:numPr>
        <w:spacing w:after="120"/>
        <w:jc w:val="both"/>
        <w:rPr>
          <w:rFonts w:asciiTheme="minorHAnsi" w:hAnsiTheme="minorHAnsi" w:cs="Calibri"/>
          <w:sz w:val="22"/>
          <w:szCs w:val="22"/>
        </w:rPr>
      </w:pPr>
      <w:r w:rsidRPr="000154E1">
        <w:rPr>
          <w:rFonts w:asciiTheme="minorHAnsi" w:hAnsiTheme="minorHAnsi" w:cs="Calibri"/>
          <w:sz w:val="22"/>
          <w:szCs w:val="22"/>
        </w:rPr>
        <w:t>az ajánlattevő megnevezését, székhelyét</w:t>
      </w:r>
      <w:r w:rsidRPr="000F31D0">
        <w:rPr>
          <w:rFonts w:asciiTheme="minorHAnsi" w:hAnsiTheme="minorHAnsi" w:cs="Calibri"/>
          <w:sz w:val="22"/>
          <w:szCs w:val="22"/>
        </w:rPr>
        <w:t>, (postacímét, amennyiben az eltér a székhelytől),</w:t>
      </w:r>
      <w:r w:rsidR="00D6516B" w:rsidRPr="000F31D0">
        <w:rPr>
          <w:rFonts w:asciiTheme="minorHAnsi" w:hAnsiTheme="minorHAnsi" w:cs="Calibri"/>
          <w:sz w:val="22"/>
          <w:szCs w:val="22"/>
        </w:rPr>
        <w:t xml:space="preserve"> egyéb elérhetőségeit (telefon</w:t>
      </w:r>
      <w:r w:rsidRPr="000F31D0">
        <w:rPr>
          <w:rFonts w:asciiTheme="minorHAnsi" w:hAnsiTheme="minorHAnsi" w:cs="Calibri"/>
          <w:sz w:val="22"/>
          <w:szCs w:val="22"/>
        </w:rPr>
        <w:t xml:space="preserve">, e-mail cím), adószámát, </w:t>
      </w:r>
      <w:r w:rsidR="00D6516B" w:rsidRPr="000F31D0">
        <w:rPr>
          <w:rFonts w:asciiTheme="minorHAnsi" w:hAnsiTheme="minorHAnsi" w:cs="Calibri"/>
          <w:sz w:val="22"/>
          <w:szCs w:val="22"/>
        </w:rPr>
        <w:t>pénzforgalmi számlaszámát)</w:t>
      </w:r>
      <w:r w:rsidR="007D4D4C">
        <w:rPr>
          <w:rFonts w:asciiTheme="minorHAnsi" w:hAnsiTheme="minorHAnsi" w:cs="Calibri"/>
          <w:sz w:val="22"/>
          <w:szCs w:val="22"/>
        </w:rPr>
        <w:t>;</w:t>
      </w:r>
    </w:p>
    <w:p w14:paraId="6B203338" w14:textId="41ED45DD" w:rsidR="006C470D" w:rsidRPr="000F31D0" w:rsidRDefault="006C470D" w:rsidP="00ED578C">
      <w:pPr>
        <w:numPr>
          <w:ilvl w:val="0"/>
          <w:numId w:val="10"/>
        </w:numPr>
        <w:jc w:val="both"/>
        <w:rPr>
          <w:rFonts w:asciiTheme="minorHAnsi" w:hAnsiTheme="minorHAnsi" w:cs="Calibri"/>
          <w:sz w:val="22"/>
          <w:szCs w:val="22"/>
        </w:rPr>
      </w:pPr>
      <w:r w:rsidRPr="000154E1">
        <w:rPr>
          <w:rFonts w:asciiTheme="minorHAnsi" w:hAnsiTheme="minorHAnsi" w:cs="Calibri"/>
          <w:sz w:val="22"/>
          <w:szCs w:val="22"/>
        </w:rPr>
        <w:t>az ajánlat tárgyának megnevezését</w:t>
      </w:r>
      <w:r w:rsidR="007D4D4C">
        <w:rPr>
          <w:rFonts w:asciiTheme="minorHAnsi" w:hAnsiTheme="minorHAnsi" w:cs="Calibri"/>
          <w:sz w:val="22"/>
          <w:szCs w:val="22"/>
        </w:rPr>
        <w:t>;</w:t>
      </w:r>
    </w:p>
    <w:p w14:paraId="4D59D01F" w14:textId="42BF202C" w:rsidR="006C470D" w:rsidRDefault="008E331E" w:rsidP="006C470D">
      <w:pPr>
        <w:numPr>
          <w:ilvl w:val="0"/>
          <w:numId w:val="10"/>
        </w:numPr>
        <w:spacing w:before="120"/>
        <w:jc w:val="both"/>
        <w:rPr>
          <w:rFonts w:asciiTheme="minorHAnsi" w:hAnsiTheme="minorHAnsi" w:cs="Calibri"/>
          <w:sz w:val="22"/>
          <w:szCs w:val="22"/>
        </w:rPr>
      </w:pPr>
      <w:r>
        <w:rPr>
          <w:rFonts w:asciiTheme="minorHAnsi" w:hAnsiTheme="minorHAnsi" w:cs="Calibri"/>
          <w:sz w:val="22"/>
          <w:szCs w:val="22"/>
        </w:rPr>
        <w:t>az</w:t>
      </w:r>
      <w:r w:rsidR="006B3915">
        <w:rPr>
          <w:rFonts w:asciiTheme="minorHAnsi" w:hAnsiTheme="minorHAnsi" w:cs="Calibri"/>
          <w:sz w:val="22"/>
          <w:szCs w:val="22"/>
        </w:rPr>
        <w:t xml:space="preserve"> </w:t>
      </w:r>
      <w:r w:rsidR="006C470D" w:rsidRPr="000154E1">
        <w:rPr>
          <w:rFonts w:asciiTheme="minorHAnsi" w:hAnsiTheme="minorHAnsi" w:cs="Calibri"/>
          <w:sz w:val="22"/>
          <w:szCs w:val="22"/>
        </w:rPr>
        <w:t xml:space="preserve">ajánlat kiállításának </w:t>
      </w:r>
      <w:r>
        <w:rPr>
          <w:rFonts w:asciiTheme="minorHAnsi" w:hAnsiTheme="minorHAnsi" w:cs="Calibri"/>
          <w:sz w:val="22"/>
          <w:szCs w:val="22"/>
        </w:rPr>
        <w:t>és érvényességének dátumát</w:t>
      </w:r>
      <w:r w:rsidR="006C470D" w:rsidRPr="000F31D0">
        <w:rPr>
          <w:rFonts w:asciiTheme="minorHAnsi" w:hAnsiTheme="minorHAnsi" w:cs="Calibri"/>
          <w:sz w:val="22"/>
          <w:szCs w:val="22"/>
        </w:rPr>
        <w:t>;</w:t>
      </w:r>
    </w:p>
    <w:p w14:paraId="4393B885" w14:textId="593DCF4B" w:rsidR="000E4FBC" w:rsidRPr="005523A7" w:rsidRDefault="006C470D" w:rsidP="00460CB9">
      <w:pPr>
        <w:numPr>
          <w:ilvl w:val="0"/>
          <w:numId w:val="10"/>
        </w:numPr>
        <w:spacing w:before="120" w:after="120"/>
        <w:jc w:val="both"/>
        <w:rPr>
          <w:rFonts w:asciiTheme="minorHAnsi" w:hAnsiTheme="minorHAnsi" w:cs="Calibri"/>
          <w:sz w:val="22"/>
          <w:szCs w:val="22"/>
        </w:rPr>
      </w:pPr>
      <w:r w:rsidRPr="00D85DCD">
        <w:rPr>
          <w:rFonts w:asciiTheme="minorHAnsi" w:hAnsiTheme="minorHAnsi"/>
          <w:sz w:val="22"/>
          <w:szCs w:val="22"/>
        </w:rPr>
        <w:t>az ajánlatkérés tárgyára vonatkozó</w:t>
      </w:r>
      <w:r w:rsidR="00D6516B" w:rsidRPr="00D85DCD">
        <w:rPr>
          <w:rFonts w:asciiTheme="minorHAnsi" w:hAnsiTheme="minorHAnsi"/>
          <w:sz w:val="22"/>
          <w:szCs w:val="22"/>
        </w:rPr>
        <w:t xml:space="preserve"> </w:t>
      </w:r>
      <w:r w:rsidRPr="00D85DCD">
        <w:rPr>
          <w:rFonts w:asciiTheme="minorHAnsi" w:hAnsiTheme="minorHAnsi"/>
          <w:sz w:val="22"/>
          <w:szCs w:val="22"/>
        </w:rPr>
        <w:t>árajánlatot</w:t>
      </w:r>
      <w:r w:rsidR="000E4FBC" w:rsidRPr="00D85DCD">
        <w:rPr>
          <w:rFonts w:asciiTheme="minorHAnsi" w:hAnsiTheme="minorHAnsi"/>
          <w:sz w:val="22"/>
          <w:szCs w:val="22"/>
        </w:rPr>
        <w:t xml:space="preserve"> az alábbiak szerint:</w:t>
      </w:r>
    </w:p>
    <w:tbl>
      <w:tblPr>
        <w:tblStyle w:val="Rcsostblzat"/>
        <w:tblW w:w="0" w:type="auto"/>
        <w:tblInd w:w="421" w:type="dxa"/>
        <w:tblLook w:val="04A0" w:firstRow="1" w:lastRow="0" w:firstColumn="1" w:lastColumn="0" w:noHBand="0" w:noVBand="1"/>
      </w:tblPr>
      <w:tblGrid>
        <w:gridCol w:w="3809"/>
        <w:gridCol w:w="2444"/>
        <w:gridCol w:w="2386"/>
      </w:tblGrid>
      <w:tr w:rsidR="005523A7" w:rsidRPr="00FD5D42" w14:paraId="52C2C259" w14:textId="77777777" w:rsidTr="005523A7">
        <w:tc>
          <w:tcPr>
            <w:tcW w:w="3809" w:type="dxa"/>
            <w:shd w:val="clear" w:color="auto" w:fill="F2F2F2" w:themeFill="background1" w:themeFillShade="F2"/>
            <w:vAlign w:val="center"/>
          </w:tcPr>
          <w:p w14:paraId="7E2FA54E" w14:textId="77777777" w:rsidR="005523A7" w:rsidRPr="00E83AC7" w:rsidRDefault="005523A7" w:rsidP="0067179E">
            <w:pPr>
              <w:rPr>
                <w:rFonts w:asciiTheme="minorHAnsi" w:hAnsiTheme="minorHAnsi" w:cstheme="minorHAnsi"/>
                <w:sz w:val="22"/>
                <w:highlight w:val="yellow"/>
              </w:rPr>
            </w:pPr>
            <w:r w:rsidRPr="00E77DB6">
              <w:rPr>
                <w:rFonts w:asciiTheme="minorHAnsi" w:hAnsiTheme="minorHAnsi" w:cstheme="minorHAnsi"/>
                <w:sz w:val="22"/>
              </w:rPr>
              <w:t>Árajánlat a</w:t>
            </w:r>
            <w:r>
              <w:rPr>
                <w:rFonts w:asciiTheme="minorHAnsi" w:hAnsiTheme="minorHAnsi" w:cstheme="minorHAnsi"/>
                <w:sz w:val="22"/>
              </w:rPr>
              <w:t>z ajánlattételi felhívás 3</w:t>
            </w:r>
            <w:r w:rsidRPr="00E77DB6">
              <w:rPr>
                <w:rFonts w:asciiTheme="minorHAnsi" w:hAnsiTheme="minorHAnsi" w:cstheme="minorHAnsi"/>
                <w:sz w:val="22"/>
              </w:rPr>
              <w:t xml:space="preserve">. </w:t>
            </w:r>
            <w:r>
              <w:rPr>
                <w:rFonts w:asciiTheme="minorHAnsi" w:hAnsiTheme="minorHAnsi" w:cstheme="minorHAnsi"/>
                <w:sz w:val="22"/>
              </w:rPr>
              <w:t>a) pontjában</w:t>
            </w:r>
            <w:r w:rsidRPr="00E77DB6">
              <w:rPr>
                <w:rFonts w:asciiTheme="minorHAnsi" w:hAnsiTheme="minorHAnsi" w:cstheme="minorHAnsi"/>
                <w:sz w:val="22"/>
              </w:rPr>
              <w:t xml:space="preserve"> felsorolt feladatra</w:t>
            </w:r>
          </w:p>
        </w:tc>
        <w:tc>
          <w:tcPr>
            <w:tcW w:w="2444" w:type="dxa"/>
            <w:shd w:val="clear" w:color="auto" w:fill="F2F2F2" w:themeFill="background1" w:themeFillShade="F2"/>
            <w:vAlign w:val="center"/>
          </w:tcPr>
          <w:p w14:paraId="04E5A2BE" w14:textId="77777777" w:rsidR="005523A7" w:rsidRPr="00FD5D42" w:rsidRDefault="005523A7" w:rsidP="0067179E">
            <w:pPr>
              <w:rPr>
                <w:rFonts w:asciiTheme="minorHAnsi" w:hAnsiTheme="minorHAnsi" w:cstheme="minorHAnsi"/>
                <w:sz w:val="22"/>
              </w:rPr>
            </w:pPr>
            <w:r>
              <w:rPr>
                <w:rFonts w:asciiTheme="minorHAnsi" w:hAnsiTheme="minorHAnsi" w:cstheme="minorHAnsi"/>
                <w:sz w:val="22"/>
              </w:rPr>
              <w:t>nettó ............ Ft</w:t>
            </w:r>
          </w:p>
        </w:tc>
        <w:tc>
          <w:tcPr>
            <w:tcW w:w="2386" w:type="dxa"/>
            <w:shd w:val="clear" w:color="auto" w:fill="F2F2F2" w:themeFill="background1" w:themeFillShade="F2"/>
            <w:vAlign w:val="center"/>
          </w:tcPr>
          <w:p w14:paraId="78A0FACF" w14:textId="77777777" w:rsidR="005523A7" w:rsidRDefault="005523A7" w:rsidP="0067179E">
            <w:pPr>
              <w:rPr>
                <w:rFonts w:asciiTheme="minorHAnsi" w:hAnsiTheme="minorHAnsi" w:cstheme="minorHAnsi"/>
                <w:sz w:val="22"/>
              </w:rPr>
            </w:pPr>
            <w:r>
              <w:rPr>
                <w:rFonts w:asciiTheme="minorHAnsi" w:hAnsiTheme="minorHAnsi" w:cstheme="minorHAnsi"/>
                <w:sz w:val="22"/>
              </w:rPr>
              <w:t>bruttó ............ Ft</w:t>
            </w:r>
          </w:p>
        </w:tc>
      </w:tr>
      <w:tr w:rsidR="005523A7" w:rsidRPr="00FD5D42" w14:paraId="1E7CD482" w14:textId="77777777" w:rsidTr="005523A7">
        <w:tc>
          <w:tcPr>
            <w:tcW w:w="3809" w:type="dxa"/>
            <w:shd w:val="clear" w:color="auto" w:fill="F2F2F2" w:themeFill="background1" w:themeFillShade="F2"/>
            <w:vAlign w:val="center"/>
          </w:tcPr>
          <w:p w14:paraId="14A6A095" w14:textId="77777777" w:rsidR="005523A7" w:rsidRPr="00C7059C" w:rsidRDefault="005523A7" w:rsidP="0067179E">
            <w:pPr>
              <w:rPr>
                <w:rFonts w:asciiTheme="minorHAnsi" w:hAnsiTheme="minorHAnsi" w:cstheme="minorHAnsi"/>
                <w:sz w:val="22"/>
              </w:rPr>
            </w:pPr>
            <w:r w:rsidRPr="00C7059C">
              <w:rPr>
                <w:rFonts w:asciiTheme="minorHAnsi" w:hAnsiTheme="minorHAnsi" w:cstheme="minorHAnsi"/>
                <w:sz w:val="22"/>
              </w:rPr>
              <w:t>Árajá</w:t>
            </w:r>
            <w:r>
              <w:rPr>
                <w:rFonts w:asciiTheme="minorHAnsi" w:hAnsiTheme="minorHAnsi" w:cstheme="minorHAnsi"/>
                <w:sz w:val="22"/>
              </w:rPr>
              <w:t>nlat az ajánlattételi felhívás 3</w:t>
            </w:r>
            <w:r w:rsidRPr="00C7059C">
              <w:rPr>
                <w:rFonts w:asciiTheme="minorHAnsi" w:hAnsiTheme="minorHAnsi" w:cstheme="minorHAnsi"/>
                <w:sz w:val="22"/>
              </w:rPr>
              <w:t>.</w:t>
            </w:r>
            <w:r>
              <w:rPr>
                <w:rFonts w:asciiTheme="minorHAnsi" w:hAnsiTheme="minorHAnsi" w:cstheme="minorHAnsi"/>
                <w:sz w:val="22"/>
              </w:rPr>
              <w:t xml:space="preserve"> b) pontjában </w:t>
            </w:r>
            <w:r w:rsidRPr="00C7059C">
              <w:rPr>
                <w:rFonts w:asciiTheme="minorHAnsi" w:hAnsiTheme="minorHAnsi" w:cstheme="minorHAnsi"/>
                <w:sz w:val="22"/>
              </w:rPr>
              <w:t>felsorolt feladatra</w:t>
            </w:r>
          </w:p>
        </w:tc>
        <w:tc>
          <w:tcPr>
            <w:tcW w:w="2444" w:type="dxa"/>
            <w:shd w:val="clear" w:color="auto" w:fill="F2F2F2" w:themeFill="background1" w:themeFillShade="F2"/>
            <w:vAlign w:val="center"/>
          </w:tcPr>
          <w:p w14:paraId="576B3C35" w14:textId="77777777" w:rsidR="005523A7" w:rsidRDefault="005523A7" w:rsidP="0067179E">
            <w:pPr>
              <w:rPr>
                <w:rFonts w:asciiTheme="minorHAnsi" w:hAnsiTheme="minorHAnsi" w:cstheme="minorHAnsi"/>
                <w:sz w:val="22"/>
              </w:rPr>
            </w:pPr>
            <w:r>
              <w:rPr>
                <w:rFonts w:asciiTheme="minorHAnsi" w:hAnsiTheme="minorHAnsi" w:cstheme="minorHAnsi"/>
                <w:sz w:val="22"/>
              </w:rPr>
              <w:t>nettó ............ Ft</w:t>
            </w:r>
          </w:p>
        </w:tc>
        <w:tc>
          <w:tcPr>
            <w:tcW w:w="2386" w:type="dxa"/>
            <w:shd w:val="clear" w:color="auto" w:fill="F2F2F2" w:themeFill="background1" w:themeFillShade="F2"/>
            <w:vAlign w:val="center"/>
          </w:tcPr>
          <w:p w14:paraId="47F1B36A" w14:textId="77777777" w:rsidR="005523A7" w:rsidRDefault="005523A7" w:rsidP="0067179E">
            <w:pPr>
              <w:rPr>
                <w:rFonts w:asciiTheme="minorHAnsi" w:hAnsiTheme="minorHAnsi" w:cstheme="minorHAnsi"/>
                <w:sz w:val="22"/>
              </w:rPr>
            </w:pPr>
            <w:r>
              <w:rPr>
                <w:rFonts w:asciiTheme="minorHAnsi" w:hAnsiTheme="minorHAnsi" w:cstheme="minorHAnsi"/>
                <w:sz w:val="22"/>
              </w:rPr>
              <w:t>bruttó ............ Ft</w:t>
            </w:r>
          </w:p>
        </w:tc>
      </w:tr>
      <w:tr w:rsidR="005523A7" w:rsidRPr="00674A9D" w14:paraId="144940DC" w14:textId="77777777" w:rsidTr="005523A7">
        <w:tc>
          <w:tcPr>
            <w:tcW w:w="3809" w:type="dxa"/>
            <w:shd w:val="clear" w:color="auto" w:fill="F2F2F2" w:themeFill="background1" w:themeFillShade="F2"/>
            <w:vAlign w:val="center"/>
          </w:tcPr>
          <w:p w14:paraId="35F14164" w14:textId="77777777" w:rsidR="005523A7" w:rsidRPr="00F60E73" w:rsidRDefault="005523A7" w:rsidP="0067179E">
            <w:pPr>
              <w:rPr>
                <w:rFonts w:asciiTheme="minorHAnsi" w:hAnsiTheme="minorHAnsi" w:cstheme="minorHAnsi"/>
                <w:b/>
                <w:bCs/>
                <w:color w:val="D9D9D9" w:themeColor="background1" w:themeShade="D9"/>
                <w:sz w:val="22"/>
              </w:rPr>
            </w:pPr>
            <w:r w:rsidRPr="00C7059C">
              <w:rPr>
                <w:rFonts w:asciiTheme="minorHAnsi" w:hAnsiTheme="minorHAnsi" w:cstheme="minorHAnsi"/>
                <w:sz w:val="22"/>
              </w:rPr>
              <w:t>Árajá</w:t>
            </w:r>
            <w:r>
              <w:rPr>
                <w:rFonts w:asciiTheme="minorHAnsi" w:hAnsiTheme="minorHAnsi" w:cstheme="minorHAnsi"/>
                <w:sz w:val="22"/>
              </w:rPr>
              <w:t>nlat az ajánlattételi felhívás 3. c) pontjában felsorolt feladat</w:t>
            </w:r>
            <w:r w:rsidRPr="00C7059C">
              <w:rPr>
                <w:rFonts w:asciiTheme="minorHAnsi" w:hAnsiTheme="minorHAnsi" w:cstheme="minorHAnsi"/>
                <w:sz w:val="22"/>
              </w:rPr>
              <w:t>ra</w:t>
            </w:r>
          </w:p>
        </w:tc>
        <w:tc>
          <w:tcPr>
            <w:tcW w:w="2444" w:type="dxa"/>
            <w:shd w:val="clear" w:color="auto" w:fill="F2F2F2" w:themeFill="background1" w:themeFillShade="F2"/>
            <w:vAlign w:val="center"/>
          </w:tcPr>
          <w:p w14:paraId="03665BB8" w14:textId="77777777" w:rsidR="005523A7" w:rsidRPr="00F60E73" w:rsidRDefault="005523A7" w:rsidP="0067179E">
            <w:pPr>
              <w:rPr>
                <w:rFonts w:asciiTheme="minorHAnsi" w:hAnsiTheme="minorHAnsi" w:cstheme="minorHAnsi"/>
                <w:b/>
                <w:bCs/>
                <w:color w:val="D9D9D9" w:themeColor="background1" w:themeShade="D9"/>
                <w:sz w:val="22"/>
              </w:rPr>
            </w:pPr>
            <w:r>
              <w:rPr>
                <w:rFonts w:asciiTheme="minorHAnsi" w:hAnsiTheme="minorHAnsi" w:cstheme="minorHAnsi"/>
                <w:sz w:val="22"/>
              </w:rPr>
              <w:t>nettó ............ Ft</w:t>
            </w:r>
          </w:p>
        </w:tc>
        <w:tc>
          <w:tcPr>
            <w:tcW w:w="2386" w:type="dxa"/>
            <w:shd w:val="clear" w:color="auto" w:fill="F2F2F2" w:themeFill="background1" w:themeFillShade="F2"/>
            <w:vAlign w:val="center"/>
          </w:tcPr>
          <w:p w14:paraId="08D952C7" w14:textId="77777777" w:rsidR="005523A7" w:rsidRPr="00F60E73" w:rsidRDefault="005523A7" w:rsidP="0067179E">
            <w:pPr>
              <w:rPr>
                <w:rFonts w:asciiTheme="minorHAnsi" w:hAnsiTheme="minorHAnsi" w:cstheme="minorHAnsi"/>
                <w:b/>
                <w:bCs/>
                <w:color w:val="D9D9D9" w:themeColor="background1" w:themeShade="D9"/>
                <w:sz w:val="22"/>
              </w:rPr>
            </w:pPr>
            <w:r>
              <w:rPr>
                <w:rFonts w:asciiTheme="minorHAnsi" w:hAnsiTheme="minorHAnsi" w:cstheme="minorHAnsi"/>
                <w:sz w:val="22"/>
              </w:rPr>
              <w:t>bruttó ............ Ft</w:t>
            </w:r>
          </w:p>
        </w:tc>
      </w:tr>
      <w:tr w:rsidR="005523A7" w:rsidRPr="00674A9D" w14:paraId="5B5F4719" w14:textId="77777777" w:rsidTr="005523A7">
        <w:tc>
          <w:tcPr>
            <w:tcW w:w="3809" w:type="dxa"/>
            <w:shd w:val="clear" w:color="auto" w:fill="F2F2F2" w:themeFill="background1" w:themeFillShade="F2"/>
            <w:vAlign w:val="center"/>
          </w:tcPr>
          <w:p w14:paraId="594A03F9" w14:textId="77777777" w:rsidR="005523A7" w:rsidRPr="00C7059C" w:rsidRDefault="005523A7" w:rsidP="0067179E">
            <w:pPr>
              <w:rPr>
                <w:rFonts w:asciiTheme="minorHAnsi" w:hAnsiTheme="minorHAnsi" w:cstheme="minorHAnsi"/>
                <w:sz w:val="22"/>
              </w:rPr>
            </w:pPr>
            <w:r w:rsidRPr="00C7059C">
              <w:rPr>
                <w:rFonts w:asciiTheme="minorHAnsi" w:hAnsiTheme="minorHAnsi" w:cstheme="minorHAnsi"/>
                <w:sz w:val="22"/>
              </w:rPr>
              <w:t>Árajá</w:t>
            </w:r>
            <w:r>
              <w:rPr>
                <w:rFonts w:asciiTheme="minorHAnsi" w:hAnsiTheme="minorHAnsi" w:cstheme="minorHAnsi"/>
                <w:sz w:val="22"/>
              </w:rPr>
              <w:t xml:space="preserve">nlat az ajánlattételi felhívás 3. </w:t>
            </w:r>
            <w:proofErr w:type="gramStart"/>
            <w:r>
              <w:rPr>
                <w:rFonts w:asciiTheme="minorHAnsi" w:hAnsiTheme="minorHAnsi" w:cstheme="minorHAnsi"/>
                <w:sz w:val="22"/>
              </w:rPr>
              <w:t>d)-</w:t>
            </w:r>
            <w:proofErr w:type="gramEnd"/>
            <w:r>
              <w:rPr>
                <w:rFonts w:asciiTheme="minorHAnsi" w:hAnsiTheme="minorHAnsi" w:cstheme="minorHAnsi"/>
                <w:sz w:val="22"/>
              </w:rPr>
              <w:t>j) pontjában felsorolt feladatokra</w:t>
            </w:r>
          </w:p>
        </w:tc>
        <w:tc>
          <w:tcPr>
            <w:tcW w:w="2444" w:type="dxa"/>
            <w:shd w:val="clear" w:color="auto" w:fill="F2F2F2" w:themeFill="background1" w:themeFillShade="F2"/>
            <w:vAlign w:val="center"/>
          </w:tcPr>
          <w:p w14:paraId="07874F50" w14:textId="77777777" w:rsidR="005523A7" w:rsidRDefault="005523A7" w:rsidP="0067179E">
            <w:pPr>
              <w:rPr>
                <w:rFonts w:asciiTheme="minorHAnsi" w:hAnsiTheme="minorHAnsi" w:cstheme="minorHAnsi"/>
                <w:sz w:val="22"/>
              </w:rPr>
            </w:pPr>
            <w:r>
              <w:rPr>
                <w:rFonts w:asciiTheme="minorHAnsi" w:hAnsiTheme="minorHAnsi" w:cstheme="minorHAnsi"/>
                <w:sz w:val="22"/>
              </w:rPr>
              <w:t>nettó ............ Ft</w:t>
            </w:r>
          </w:p>
        </w:tc>
        <w:tc>
          <w:tcPr>
            <w:tcW w:w="2386" w:type="dxa"/>
            <w:shd w:val="clear" w:color="auto" w:fill="F2F2F2" w:themeFill="background1" w:themeFillShade="F2"/>
            <w:vAlign w:val="center"/>
          </w:tcPr>
          <w:p w14:paraId="6CFA5A18" w14:textId="77777777" w:rsidR="005523A7" w:rsidRDefault="005523A7" w:rsidP="0067179E">
            <w:pPr>
              <w:rPr>
                <w:rFonts w:asciiTheme="minorHAnsi" w:hAnsiTheme="minorHAnsi" w:cstheme="minorHAnsi"/>
                <w:sz w:val="22"/>
              </w:rPr>
            </w:pPr>
            <w:r>
              <w:rPr>
                <w:rFonts w:asciiTheme="minorHAnsi" w:hAnsiTheme="minorHAnsi" w:cstheme="minorHAnsi"/>
                <w:sz w:val="22"/>
              </w:rPr>
              <w:t>bruttó ............ Ft</w:t>
            </w:r>
          </w:p>
        </w:tc>
      </w:tr>
      <w:tr w:rsidR="005523A7" w:rsidRPr="003E2BE8" w14:paraId="31C0455E" w14:textId="77777777" w:rsidTr="005523A7">
        <w:tc>
          <w:tcPr>
            <w:tcW w:w="3809" w:type="dxa"/>
            <w:shd w:val="clear" w:color="auto" w:fill="F2F2F2" w:themeFill="background1" w:themeFillShade="F2"/>
            <w:vAlign w:val="center"/>
          </w:tcPr>
          <w:p w14:paraId="71377800" w14:textId="77777777" w:rsidR="005523A7" w:rsidRPr="00C7059C" w:rsidRDefault="005523A7" w:rsidP="0067179E">
            <w:pPr>
              <w:rPr>
                <w:rFonts w:asciiTheme="minorHAnsi" w:hAnsiTheme="minorHAnsi" w:cstheme="minorHAnsi"/>
                <w:b/>
                <w:bCs/>
                <w:sz w:val="22"/>
              </w:rPr>
            </w:pPr>
            <w:r w:rsidRPr="00C7059C">
              <w:rPr>
                <w:rFonts w:asciiTheme="minorHAnsi" w:hAnsiTheme="minorHAnsi" w:cstheme="minorHAnsi"/>
                <w:b/>
                <w:bCs/>
                <w:sz w:val="22"/>
              </w:rPr>
              <w:t>ÖSSZESEN</w:t>
            </w:r>
          </w:p>
        </w:tc>
        <w:tc>
          <w:tcPr>
            <w:tcW w:w="2444" w:type="dxa"/>
            <w:shd w:val="clear" w:color="auto" w:fill="F2F2F2" w:themeFill="background1" w:themeFillShade="F2"/>
            <w:vAlign w:val="center"/>
          </w:tcPr>
          <w:p w14:paraId="780383BE" w14:textId="77777777" w:rsidR="005523A7" w:rsidRPr="003E2BE8" w:rsidRDefault="005523A7" w:rsidP="0067179E">
            <w:pPr>
              <w:rPr>
                <w:rFonts w:asciiTheme="minorHAnsi" w:hAnsiTheme="minorHAnsi" w:cstheme="minorHAnsi"/>
                <w:b/>
                <w:bCs/>
                <w:sz w:val="22"/>
              </w:rPr>
            </w:pPr>
            <w:r w:rsidRPr="003E2BE8">
              <w:rPr>
                <w:rFonts w:asciiTheme="minorHAnsi" w:hAnsiTheme="minorHAnsi" w:cstheme="minorHAnsi"/>
                <w:b/>
                <w:bCs/>
                <w:sz w:val="22"/>
              </w:rPr>
              <w:t>nettó ............ Ft</w:t>
            </w:r>
          </w:p>
        </w:tc>
        <w:tc>
          <w:tcPr>
            <w:tcW w:w="2386" w:type="dxa"/>
            <w:shd w:val="clear" w:color="auto" w:fill="F2F2F2" w:themeFill="background1" w:themeFillShade="F2"/>
            <w:vAlign w:val="center"/>
          </w:tcPr>
          <w:p w14:paraId="39E21805" w14:textId="77777777" w:rsidR="005523A7" w:rsidRPr="003E2BE8" w:rsidRDefault="005523A7" w:rsidP="0067179E">
            <w:pPr>
              <w:rPr>
                <w:rFonts w:asciiTheme="minorHAnsi" w:hAnsiTheme="minorHAnsi" w:cstheme="minorHAnsi"/>
                <w:b/>
                <w:bCs/>
                <w:sz w:val="22"/>
              </w:rPr>
            </w:pPr>
            <w:r w:rsidRPr="003E2BE8">
              <w:rPr>
                <w:rFonts w:asciiTheme="minorHAnsi" w:hAnsiTheme="minorHAnsi" w:cstheme="minorHAnsi"/>
                <w:b/>
                <w:bCs/>
                <w:sz w:val="22"/>
              </w:rPr>
              <w:t>bruttó ............ Ft</w:t>
            </w:r>
          </w:p>
        </w:tc>
      </w:tr>
    </w:tbl>
    <w:p w14:paraId="01D08C8E" w14:textId="77777777" w:rsidR="00C96354" w:rsidRDefault="00C96354" w:rsidP="00C96354">
      <w:pPr>
        <w:spacing w:after="120"/>
        <w:jc w:val="both"/>
        <w:rPr>
          <w:rFonts w:asciiTheme="minorHAnsi" w:hAnsiTheme="minorHAnsi" w:cstheme="minorHAnsi"/>
          <w:b/>
          <w:sz w:val="22"/>
          <w:szCs w:val="22"/>
        </w:rPr>
      </w:pPr>
    </w:p>
    <w:p w14:paraId="5CFA5B40" w14:textId="38ACC359" w:rsidR="00C96354" w:rsidRPr="00C96354" w:rsidRDefault="00C96354" w:rsidP="00C96354">
      <w:pPr>
        <w:spacing w:after="120"/>
        <w:ind w:firstLine="360"/>
        <w:jc w:val="both"/>
        <w:rPr>
          <w:rFonts w:asciiTheme="minorHAnsi" w:hAnsiTheme="minorHAnsi" w:cstheme="minorHAnsi"/>
          <w:b/>
          <w:sz w:val="22"/>
          <w:szCs w:val="22"/>
        </w:rPr>
      </w:pPr>
      <w:r w:rsidRPr="000154E1">
        <w:rPr>
          <w:rFonts w:asciiTheme="minorHAnsi" w:hAnsiTheme="minorHAnsi" w:cstheme="minorHAnsi"/>
          <w:b/>
          <w:sz w:val="22"/>
          <w:szCs w:val="22"/>
        </w:rPr>
        <w:t xml:space="preserve">Az ajánlat benyújtására kizárólag </w:t>
      </w:r>
      <w:r w:rsidRPr="003D634C">
        <w:rPr>
          <w:rFonts w:asciiTheme="minorHAnsi" w:hAnsiTheme="minorHAnsi" w:cstheme="minorHAnsi"/>
          <w:b/>
          <w:sz w:val="22"/>
          <w:szCs w:val="22"/>
          <w:u w:val="single"/>
        </w:rPr>
        <w:t>a mellékelt ajánlattételi űrlapon</w:t>
      </w:r>
      <w:r w:rsidRPr="000154E1">
        <w:rPr>
          <w:rFonts w:asciiTheme="minorHAnsi" w:hAnsiTheme="minorHAnsi" w:cstheme="minorHAnsi"/>
          <w:b/>
          <w:sz w:val="22"/>
          <w:szCs w:val="22"/>
        </w:rPr>
        <w:t xml:space="preserve"> van lehetőség. </w:t>
      </w:r>
    </w:p>
    <w:p w14:paraId="2AD6626C" w14:textId="4EC184B3" w:rsidR="00020931" w:rsidRDefault="00ED578C" w:rsidP="008E331E">
      <w:pPr>
        <w:autoSpaceDE w:val="0"/>
        <w:autoSpaceDN w:val="0"/>
        <w:adjustRightInd w:val="0"/>
        <w:spacing w:after="240"/>
        <w:ind w:left="360"/>
        <w:jc w:val="both"/>
        <w:rPr>
          <w:rFonts w:asciiTheme="minorHAnsi" w:hAnsiTheme="minorHAnsi"/>
          <w:sz w:val="22"/>
          <w:szCs w:val="22"/>
        </w:rPr>
      </w:pPr>
      <w:r w:rsidRPr="0001653F">
        <w:rPr>
          <w:rFonts w:asciiTheme="minorHAnsi" w:hAnsiTheme="minorHAnsi"/>
          <w:sz w:val="22"/>
          <w:szCs w:val="22"/>
        </w:rPr>
        <w:t>Ajánlatkérő felhívja az Ajánlattevő figyelmét, hogy a</w:t>
      </w:r>
      <w:r w:rsidR="00F557C3" w:rsidRPr="0001653F">
        <w:rPr>
          <w:rFonts w:asciiTheme="minorHAnsi" w:hAnsiTheme="minorHAnsi"/>
          <w:sz w:val="22"/>
          <w:szCs w:val="22"/>
        </w:rPr>
        <w:t xml:space="preserve">z ajánlatnak </w:t>
      </w:r>
      <w:r w:rsidRPr="0001653F">
        <w:rPr>
          <w:rFonts w:asciiTheme="minorHAnsi" w:hAnsiTheme="minorHAnsi"/>
          <w:sz w:val="22"/>
          <w:szCs w:val="22"/>
        </w:rPr>
        <w:t xml:space="preserve">tartalmaznia kell minden, a </w:t>
      </w:r>
      <w:r w:rsidR="000F31D0" w:rsidRPr="0001653F">
        <w:rPr>
          <w:rFonts w:asciiTheme="minorHAnsi" w:hAnsiTheme="minorHAnsi"/>
          <w:sz w:val="22"/>
          <w:szCs w:val="22"/>
        </w:rPr>
        <w:t xml:space="preserve">feladat </w:t>
      </w:r>
      <w:r w:rsidR="00460CB9" w:rsidRPr="0001653F">
        <w:rPr>
          <w:rFonts w:asciiTheme="minorHAnsi" w:hAnsiTheme="minorHAnsi"/>
          <w:sz w:val="22"/>
          <w:szCs w:val="22"/>
        </w:rPr>
        <w:t>teljesítésével</w:t>
      </w:r>
      <w:r w:rsidRPr="0001653F">
        <w:rPr>
          <w:rFonts w:asciiTheme="minorHAnsi" w:hAnsiTheme="minorHAnsi"/>
          <w:sz w:val="22"/>
          <w:szCs w:val="22"/>
        </w:rPr>
        <w:t xml:space="preserve"> felmerülő egyéb költséget, díjat. Ajánlattevő az Ajánlatkérő részéről a </w:t>
      </w:r>
      <w:r w:rsidR="000F31D0" w:rsidRPr="0001653F">
        <w:rPr>
          <w:rFonts w:asciiTheme="minorHAnsi" w:hAnsiTheme="minorHAnsi"/>
          <w:sz w:val="22"/>
          <w:szCs w:val="22"/>
        </w:rPr>
        <w:t xml:space="preserve">szerződéses ellenértéken </w:t>
      </w:r>
      <w:r w:rsidRPr="0001653F">
        <w:rPr>
          <w:rFonts w:asciiTheme="minorHAnsi" w:hAnsiTheme="minorHAnsi"/>
          <w:sz w:val="22"/>
          <w:szCs w:val="22"/>
        </w:rPr>
        <w:t xml:space="preserve">kívül más költségtérítést vagy más jogcímen történő kifizetést nem követelhet. </w:t>
      </w:r>
    </w:p>
    <w:p w14:paraId="5AC3A5F6" w14:textId="75A6D530" w:rsidR="00F77D88" w:rsidRDefault="00F77D88" w:rsidP="00E51B5D">
      <w:pPr>
        <w:spacing w:before="120"/>
        <w:ind w:left="357"/>
        <w:jc w:val="both"/>
        <w:rPr>
          <w:rFonts w:asciiTheme="minorHAnsi" w:hAnsiTheme="minorHAnsi" w:cstheme="minorHAnsi"/>
          <w:sz w:val="22"/>
          <w:szCs w:val="22"/>
        </w:rPr>
      </w:pPr>
      <w:r w:rsidRPr="00872A13">
        <w:rPr>
          <w:rFonts w:asciiTheme="minorHAnsi" w:hAnsiTheme="minorHAnsi" w:cstheme="minorHAnsi"/>
          <w:sz w:val="22"/>
          <w:szCs w:val="22"/>
        </w:rPr>
        <w:t xml:space="preserve">Kérem, hogy az ajánlatában azokat az esetleges egyéb feltételeket is jelölje meg, melyeket Ajánlattevő a teljesítéshez nélkülözhetetlennek tart. </w:t>
      </w:r>
    </w:p>
    <w:p w14:paraId="001CE6DD" w14:textId="77777777" w:rsidR="00142ADC" w:rsidRPr="00E51B5D" w:rsidRDefault="00142ADC" w:rsidP="00E51B5D">
      <w:pPr>
        <w:spacing w:before="120"/>
        <w:ind w:left="357"/>
        <w:jc w:val="both"/>
        <w:rPr>
          <w:rFonts w:asciiTheme="minorHAnsi" w:hAnsiTheme="minorHAnsi" w:cstheme="minorHAnsi"/>
          <w:sz w:val="22"/>
          <w:szCs w:val="22"/>
        </w:rPr>
      </w:pPr>
    </w:p>
    <w:p w14:paraId="0D750149" w14:textId="01C7F590" w:rsidR="00020931" w:rsidRPr="003B1194" w:rsidRDefault="008E331E" w:rsidP="00020931">
      <w:pPr>
        <w:pStyle w:val="Listaszerbekezds"/>
        <w:numPr>
          <w:ilvl w:val="0"/>
          <w:numId w:val="9"/>
        </w:numPr>
        <w:tabs>
          <w:tab w:val="num" w:pos="426"/>
        </w:tabs>
        <w:spacing w:before="120" w:after="120"/>
        <w:jc w:val="both"/>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 xml:space="preserve">Az </w:t>
      </w:r>
      <w:r w:rsidR="00020931" w:rsidRPr="003B1194">
        <w:rPr>
          <w:rFonts w:asciiTheme="minorHAnsi" w:hAnsiTheme="minorHAnsi" w:cstheme="minorHAnsi"/>
          <w:b/>
          <w:color w:val="000000" w:themeColor="text1"/>
          <w:sz w:val="22"/>
          <w:szCs w:val="22"/>
          <w:u w:val="single"/>
        </w:rPr>
        <w:t xml:space="preserve">ajánlat </w:t>
      </w:r>
      <w:r w:rsidR="00020931" w:rsidRPr="000D2D5B">
        <w:rPr>
          <w:rFonts w:asciiTheme="minorHAnsi" w:hAnsiTheme="minorHAnsi" w:cs="Calibri"/>
          <w:b/>
          <w:sz w:val="22"/>
          <w:szCs w:val="22"/>
          <w:u w:val="single"/>
        </w:rPr>
        <w:t>benyújtásának</w:t>
      </w:r>
      <w:r w:rsidR="00020931">
        <w:rPr>
          <w:rFonts w:asciiTheme="minorHAnsi" w:hAnsiTheme="minorHAnsi" w:cstheme="minorHAnsi"/>
          <w:b/>
          <w:color w:val="000000" w:themeColor="text1"/>
          <w:sz w:val="22"/>
          <w:szCs w:val="22"/>
          <w:u w:val="single"/>
        </w:rPr>
        <w:t xml:space="preserve"> határideje, módja</w:t>
      </w:r>
    </w:p>
    <w:p w14:paraId="5CBEF993" w14:textId="5C4614A1" w:rsidR="00020931" w:rsidRPr="00FC4436" w:rsidRDefault="00020931" w:rsidP="00020931">
      <w:pPr>
        <w:spacing w:after="120"/>
        <w:ind w:left="360"/>
        <w:jc w:val="both"/>
        <w:rPr>
          <w:rFonts w:asciiTheme="minorHAnsi" w:hAnsiTheme="minorHAnsi" w:cstheme="minorHAnsi"/>
          <w:sz w:val="22"/>
          <w:szCs w:val="22"/>
        </w:rPr>
      </w:pPr>
      <w:r w:rsidRPr="00BC5049">
        <w:rPr>
          <w:rFonts w:asciiTheme="minorHAnsi" w:hAnsiTheme="minorHAnsi" w:cstheme="minorHAnsi"/>
          <w:sz w:val="22"/>
          <w:szCs w:val="22"/>
        </w:rPr>
        <w:t>Az ajánlatok benyújtásának határideje:</w:t>
      </w:r>
      <w:r w:rsidRPr="00BC5049">
        <w:rPr>
          <w:rFonts w:asciiTheme="minorHAnsi" w:hAnsiTheme="minorHAnsi" w:cstheme="minorHAnsi"/>
          <w:b/>
          <w:sz w:val="22"/>
          <w:szCs w:val="22"/>
        </w:rPr>
        <w:t xml:space="preserve"> </w:t>
      </w:r>
      <w:r w:rsidRPr="00BC5049">
        <w:rPr>
          <w:rFonts w:asciiTheme="minorHAnsi" w:hAnsiTheme="minorHAnsi" w:cstheme="minorHAnsi"/>
          <w:b/>
          <w:sz w:val="22"/>
          <w:szCs w:val="22"/>
          <w:u w:val="single"/>
        </w:rPr>
        <w:t xml:space="preserve">2021. </w:t>
      </w:r>
      <w:r w:rsidR="00BC5049" w:rsidRPr="00BC5049">
        <w:rPr>
          <w:rFonts w:asciiTheme="minorHAnsi" w:hAnsiTheme="minorHAnsi" w:cstheme="minorHAnsi"/>
          <w:b/>
          <w:sz w:val="22"/>
          <w:szCs w:val="22"/>
          <w:u w:val="single"/>
        </w:rPr>
        <w:t>június 10., 12 óra</w:t>
      </w:r>
    </w:p>
    <w:p w14:paraId="2579751D" w14:textId="77777777" w:rsidR="00020931" w:rsidRPr="00771543" w:rsidRDefault="00020931" w:rsidP="00020931">
      <w:pPr>
        <w:spacing w:after="120"/>
        <w:ind w:firstLine="360"/>
        <w:jc w:val="both"/>
        <w:rPr>
          <w:rFonts w:asciiTheme="minorHAnsi" w:hAnsiTheme="minorHAnsi" w:cstheme="minorHAnsi"/>
          <w:b/>
          <w:sz w:val="22"/>
          <w:szCs w:val="22"/>
        </w:rPr>
      </w:pPr>
      <w:r w:rsidRPr="00771543">
        <w:rPr>
          <w:rFonts w:asciiTheme="minorHAnsi" w:hAnsiTheme="minorHAnsi" w:cstheme="minorHAnsi"/>
          <w:b/>
          <w:sz w:val="22"/>
          <w:szCs w:val="22"/>
        </w:rPr>
        <w:t xml:space="preserve">Az ajánlat benyújtására kizárólag </w:t>
      </w:r>
      <w:r w:rsidRPr="00492F35">
        <w:rPr>
          <w:rFonts w:asciiTheme="minorHAnsi" w:hAnsiTheme="minorHAnsi" w:cstheme="minorHAnsi"/>
          <w:b/>
          <w:sz w:val="22"/>
          <w:szCs w:val="22"/>
          <w:u w:val="single"/>
        </w:rPr>
        <w:t>a mellékelt ajánlattételi űrlapon</w:t>
      </w:r>
      <w:r w:rsidRPr="00771543">
        <w:rPr>
          <w:rFonts w:asciiTheme="minorHAnsi" w:hAnsiTheme="minorHAnsi" w:cstheme="minorHAnsi"/>
          <w:b/>
          <w:sz w:val="22"/>
          <w:szCs w:val="22"/>
        </w:rPr>
        <w:t xml:space="preserve"> van lehetőség. </w:t>
      </w:r>
    </w:p>
    <w:p w14:paraId="3F8EA4EA" w14:textId="77777777" w:rsidR="00020931" w:rsidRDefault="00020931" w:rsidP="00020931">
      <w:pPr>
        <w:spacing w:after="120"/>
        <w:ind w:left="360"/>
        <w:jc w:val="both"/>
        <w:rPr>
          <w:rFonts w:asciiTheme="minorHAnsi" w:hAnsiTheme="minorHAnsi" w:cstheme="minorHAnsi"/>
          <w:b/>
          <w:sz w:val="22"/>
          <w:szCs w:val="22"/>
          <w:u w:val="single"/>
        </w:rPr>
      </w:pPr>
      <w:r w:rsidRPr="00E03291">
        <w:rPr>
          <w:rFonts w:asciiTheme="minorHAnsi" w:hAnsiTheme="minorHAnsi" w:cstheme="minorHAnsi"/>
          <w:sz w:val="22"/>
          <w:szCs w:val="22"/>
        </w:rPr>
        <w:t xml:space="preserve">Ajánlatát kérem, szíveskedjen a szervezet cégjegyzésre jogosult képviselője által </w:t>
      </w:r>
      <w:r w:rsidRPr="00E03291">
        <w:rPr>
          <w:rFonts w:asciiTheme="minorHAnsi" w:hAnsiTheme="minorHAnsi" w:cstheme="minorHAnsi"/>
          <w:b/>
          <w:sz w:val="22"/>
          <w:szCs w:val="22"/>
          <w:u w:val="single"/>
        </w:rPr>
        <w:t>cégszerűen aláírva</w:t>
      </w:r>
      <w:r w:rsidRPr="00E03291">
        <w:rPr>
          <w:rFonts w:asciiTheme="minorHAnsi" w:hAnsiTheme="minorHAnsi" w:cstheme="minorHAnsi"/>
          <w:sz w:val="22"/>
          <w:szCs w:val="22"/>
          <w:u w:val="single"/>
        </w:rPr>
        <w:t>,</w:t>
      </w:r>
      <w:r w:rsidRPr="00E03291">
        <w:rPr>
          <w:rFonts w:asciiTheme="minorHAnsi" w:hAnsiTheme="minorHAnsi" w:cstheme="minorHAnsi"/>
          <w:sz w:val="22"/>
          <w:szCs w:val="22"/>
        </w:rPr>
        <w:t xml:space="preserve"> az Ajánlatkérő részére</w:t>
      </w:r>
      <w:r w:rsidRPr="00E03291">
        <w:rPr>
          <w:rFonts w:asciiTheme="minorHAnsi" w:hAnsiTheme="minorHAnsi" w:cstheme="minorHAnsi"/>
          <w:b/>
          <w:sz w:val="22"/>
          <w:szCs w:val="22"/>
        </w:rPr>
        <w:t xml:space="preserve"> </w:t>
      </w:r>
      <w:r w:rsidRPr="005B2FEB">
        <w:rPr>
          <w:rFonts w:asciiTheme="minorHAnsi" w:hAnsiTheme="minorHAnsi" w:cstheme="minorHAnsi"/>
          <w:b/>
          <w:sz w:val="22"/>
          <w:szCs w:val="22"/>
          <w:u w:val="single"/>
        </w:rPr>
        <w:t>szkennelve e-mail, útján megküldeni.</w:t>
      </w:r>
    </w:p>
    <w:p w14:paraId="7D8AA04C" w14:textId="7E3852F4" w:rsidR="00020931" w:rsidRDefault="00020931" w:rsidP="00826C56">
      <w:pPr>
        <w:ind w:firstLine="357"/>
        <w:jc w:val="both"/>
        <w:rPr>
          <w:rFonts w:asciiTheme="minorHAnsi" w:hAnsiTheme="minorHAnsi" w:cstheme="minorHAnsi"/>
          <w:color w:val="0000FF"/>
          <w:sz w:val="21"/>
          <w:szCs w:val="21"/>
          <w:u w:val="single"/>
          <w:lang w:val="sk"/>
        </w:rPr>
      </w:pPr>
      <w:r w:rsidRPr="00CF638F">
        <w:rPr>
          <w:rFonts w:asciiTheme="minorHAnsi" w:hAnsiTheme="minorHAnsi" w:cstheme="minorHAnsi"/>
          <w:sz w:val="21"/>
          <w:szCs w:val="21"/>
          <w:u w:val="single"/>
        </w:rPr>
        <w:t>E-mail</w:t>
      </w:r>
      <w:r w:rsidRPr="00CF638F">
        <w:rPr>
          <w:rFonts w:asciiTheme="minorHAnsi" w:hAnsiTheme="minorHAnsi" w:cstheme="minorHAnsi"/>
          <w:sz w:val="21"/>
          <w:szCs w:val="21"/>
        </w:rPr>
        <w:t xml:space="preserve">: </w:t>
      </w:r>
      <w:hyperlink r:id="rId10" w:history="1">
        <w:r>
          <w:rPr>
            <w:rStyle w:val="Hiperhivatkozs"/>
            <w:rFonts w:asciiTheme="minorHAnsi" w:hAnsiTheme="minorHAnsi" w:cstheme="minorHAnsi"/>
            <w:sz w:val="21"/>
            <w:szCs w:val="21"/>
            <w:lang w:val="sk"/>
          </w:rPr>
          <w:t>popovicsg@pestmegye.hu</w:t>
        </w:r>
      </w:hyperlink>
      <w:r>
        <w:rPr>
          <w:rStyle w:val="Hiperhivatkozs"/>
          <w:rFonts w:asciiTheme="minorHAnsi" w:hAnsiTheme="minorHAnsi" w:cstheme="minorHAnsi"/>
          <w:sz w:val="21"/>
          <w:szCs w:val="21"/>
          <w:lang w:val="sk"/>
        </w:rPr>
        <w:t xml:space="preserve">  </w:t>
      </w:r>
    </w:p>
    <w:p w14:paraId="51D36076" w14:textId="77777777" w:rsidR="00826C56" w:rsidRPr="00826C56" w:rsidRDefault="00826C56" w:rsidP="00826C56">
      <w:pPr>
        <w:ind w:firstLine="357"/>
        <w:jc w:val="both"/>
        <w:rPr>
          <w:rFonts w:asciiTheme="minorHAnsi" w:hAnsiTheme="minorHAnsi" w:cstheme="minorHAnsi"/>
          <w:color w:val="0000FF"/>
          <w:sz w:val="21"/>
          <w:szCs w:val="21"/>
          <w:u w:val="single"/>
          <w:lang w:val="sk"/>
        </w:rPr>
      </w:pPr>
    </w:p>
    <w:p w14:paraId="0E6914EA" w14:textId="05E3C229" w:rsidR="00020931" w:rsidRDefault="002A0E72" w:rsidP="0064761E">
      <w:pPr>
        <w:numPr>
          <w:ilvl w:val="0"/>
          <w:numId w:val="9"/>
        </w:numPr>
        <w:ind w:left="357" w:hanging="357"/>
        <w:jc w:val="both"/>
        <w:rPr>
          <w:rFonts w:asciiTheme="minorHAnsi" w:hAnsiTheme="minorHAnsi" w:cs="Calibri"/>
          <w:b/>
          <w:sz w:val="22"/>
          <w:szCs w:val="22"/>
          <w:u w:val="single"/>
        </w:rPr>
      </w:pPr>
      <w:r>
        <w:rPr>
          <w:rFonts w:asciiTheme="minorHAnsi" w:hAnsiTheme="minorHAnsi" w:cs="Calibri"/>
          <w:b/>
          <w:sz w:val="22"/>
          <w:szCs w:val="22"/>
          <w:u w:val="single"/>
        </w:rPr>
        <w:t>Hiánypótlás</w:t>
      </w:r>
    </w:p>
    <w:p w14:paraId="03A75DDE" w14:textId="77777777" w:rsidR="006F7BDA" w:rsidRPr="006F7BDA" w:rsidRDefault="006F7BDA" w:rsidP="006F7BDA">
      <w:pPr>
        <w:pStyle w:val="Listaszerbekezds"/>
        <w:autoSpaceDE w:val="0"/>
        <w:autoSpaceDN w:val="0"/>
        <w:adjustRightInd w:val="0"/>
        <w:ind w:left="360"/>
        <w:jc w:val="both"/>
        <w:rPr>
          <w:rFonts w:asciiTheme="minorHAnsi" w:hAnsiTheme="minorHAnsi" w:cs="Calibri"/>
          <w:sz w:val="22"/>
          <w:szCs w:val="22"/>
        </w:rPr>
      </w:pPr>
      <w:r w:rsidRPr="006F7BDA">
        <w:rPr>
          <w:rFonts w:asciiTheme="minorHAnsi" w:hAnsiTheme="minorHAnsi" w:cs="Calibri"/>
          <w:sz w:val="22"/>
          <w:szCs w:val="22"/>
        </w:rPr>
        <w:t xml:space="preserve">Ajánlatkérő szükség esetén hiánypótlási felhívást küld Ajánlattevő részére. </w:t>
      </w:r>
    </w:p>
    <w:p w14:paraId="04F9F136" w14:textId="77777777" w:rsidR="006F7BDA" w:rsidRPr="00B80F4B" w:rsidRDefault="006F7BDA" w:rsidP="006F7BDA">
      <w:pPr>
        <w:ind w:left="357"/>
        <w:jc w:val="both"/>
        <w:rPr>
          <w:rFonts w:asciiTheme="minorHAnsi" w:hAnsiTheme="minorHAnsi" w:cs="Calibri"/>
          <w:b/>
          <w:sz w:val="22"/>
          <w:szCs w:val="22"/>
          <w:u w:val="single"/>
        </w:rPr>
      </w:pPr>
    </w:p>
    <w:p w14:paraId="62B99003" w14:textId="43BCF967" w:rsidR="00020931" w:rsidRDefault="00020931" w:rsidP="0064761E">
      <w:pPr>
        <w:numPr>
          <w:ilvl w:val="0"/>
          <w:numId w:val="9"/>
        </w:numPr>
        <w:ind w:left="357" w:hanging="357"/>
        <w:jc w:val="both"/>
        <w:rPr>
          <w:rFonts w:asciiTheme="minorHAnsi" w:hAnsiTheme="minorHAnsi" w:cs="Calibri"/>
          <w:sz w:val="22"/>
          <w:szCs w:val="22"/>
        </w:rPr>
      </w:pPr>
      <w:r w:rsidRPr="00B80F4B">
        <w:rPr>
          <w:rFonts w:asciiTheme="minorHAnsi" w:hAnsiTheme="minorHAnsi" w:cs="Calibri"/>
          <w:b/>
          <w:sz w:val="22"/>
          <w:szCs w:val="22"/>
          <w:u w:val="single"/>
        </w:rPr>
        <w:t>Az ajánlat elbírálásának szempontja</w:t>
      </w:r>
    </w:p>
    <w:p w14:paraId="1740A219" w14:textId="3D0E3502" w:rsidR="004767A3" w:rsidRDefault="00020931" w:rsidP="00057896">
      <w:pPr>
        <w:spacing w:after="240"/>
        <w:ind w:left="360"/>
        <w:jc w:val="both"/>
        <w:rPr>
          <w:rFonts w:asciiTheme="minorHAnsi" w:hAnsiTheme="minorHAnsi" w:cs="Calibri"/>
          <w:sz w:val="22"/>
          <w:szCs w:val="22"/>
        </w:rPr>
      </w:pPr>
      <w:r w:rsidRPr="00B80F4B">
        <w:rPr>
          <w:rFonts w:asciiTheme="minorHAnsi" w:hAnsiTheme="minorHAnsi" w:cs="Calibri"/>
          <w:sz w:val="22"/>
          <w:szCs w:val="22"/>
        </w:rPr>
        <w:t>Ajánlatkérő az ajánlatokat a legalacsonyabb összegű ellenszolgáltatás alapján bírálja el. Ajánlatkérő az ajánlattételi, illetve a hiánypótlási felhívásban előírtak szerint, továbbá az ajánlatban, valamint a hiánypótlásban foglaltak alapján dönt és köt szerződést a nyertes ajánlattevővel. Ajánlatkérő felhívja az ajánlattevő figyelmét, hogy az ajánlatkérő részéről történő kötelezettségvállalás</w:t>
      </w:r>
      <w:r>
        <w:rPr>
          <w:rFonts w:asciiTheme="minorHAnsi" w:hAnsiTheme="minorHAnsi" w:cs="Calibri"/>
          <w:sz w:val="22"/>
          <w:szCs w:val="22"/>
        </w:rPr>
        <w:t xml:space="preserve"> a nyertes ajánlattevővel kötendő </w:t>
      </w:r>
      <w:r w:rsidRPr="00B80F4B">
        <w:rPr>
          <w:rFonts w:asciiTheme="minorHAnsi" w:hAnsiTheme="minorHAnsi" w:cs="Calibri"/>
          <w:sz w:val="22"/>
          <w:szCs w:val="22"/>
        </w:rPr>
        <w:t xml:space="preserve">szerződés </w:t>
      </w:r>
      <w:r>
        <w:rPr>
          <w:rFonts w:asciiTheme="minorHAnsi" w:hAnsiTheme="minorHAnsi" w:cs="Calibri"/>
          <w:sz w:val="22"/>
          <w:szCs w:val="22"/>
        </w:rPr>
        <w:t>aláírásával</w:t>
      </w:r>
      <w:r w:rsidR="00963C07">
        <w:rPr>
          <w:rFonts w:asciiTheme="minorHAnsi" w:hAnsiTheme="minorHAnsi" w:cs="Calibri"/>
          <w:sz w:val="22"/>
          <w:szCs w:val="22"/>
        </w:rPr>
        <w:t xml:space="preserve"> történik.</w:t>
      </w:r>
    </w:p>
    <w:p w14:paraId="7DAC42BC" w14:textId="23D49FB7" w:rsidR="00020931" w:rsidRPr="00B80F4B" w:rsidRDefault="00020931" w:rsidP="0064761E">
      <w:pPr>
        <w:numPr>
          <w:ilvl w:val="0"/>
          <w:numId w:val="9"/>
        </w:numPr>
        <w:ind w:left="357" w:hanging="357"/>
        <w:jc w:val="both"/>
        <w:rPr>
          <w:rFonts w:asciiTheme="minorHAnsi" w:hAnsiTheme="minorHAnsi" w:cs="Calibri"/>
          <w:b/>
          <w:sz w:val="22"/>
          <w:szCs w:val="22"/>
          <w:u w:val="single"/>
        </w:rPr>
      </w:pPr>
      <w:r w:rsidRPr="00B80F4B">
        <w:rPr>
          <w:rFonts w:asciiTheme="minorHAnsi" w:hAnsiTheme="minorHAnsi" w:cs="Calibri"/>
          <w:b/>
          <w:sz w:val="22"/>
          <w:szCs w:val="22"/>
          <w:u w:val="single"/>
        </w:rPr>
        <w:lastRenderedPageBreak/>
        <w:t>Az ajánlatok érvényessége</w:t>
      </w:r>
    </w:p>
    <w:p w14:paraId="7056C7EC" w14:textId="1CD0A3A1" w:rsidR="004C73C3" w:rsidRPr="002C35E4" w:rsidRDefault="00020931" w:rsidP="002C35E4">
      <w:pPr>
        <w:spacing w:after="240"/>
        <w:ind w:left="357" w:firstLine="3"/>
        <w:jc w:val="both"/>
        <w:rPr>
          <w:rFonts w:asciiTheme="minorHAnsi" w:hAnsiTheme="minorHAnsi" w:cs="Calibri"/>
          <w:sz w:val="22"/>
          <w:szCs w:val="22"/>
        </w:rPr>
      </w:pPr>
      <w:r w:rsidRPr="00B80F4B">
        <w:rPr>
          <w:rFonts w:asciiTheme="minorHAnsi" w:hAnsiTheme="minorHAnsi" w:cs="Calibri"/>
          <w:sz w:val="22"/>
          <w:szCs w:val="22"/>
        </w:rPr>
        <w:t>Az ajánlattételi, valamint a hiánypótlási felhívásban meghatározott feltételeknek mindenben megfelelőe</w:t>
      </w:r>
      <w:r>
        <w:rPr>
          <w:rFonts w:asciiTheme="minorHAnsi" w:hAnsiTheme="minorHAnsi" w:cs="Calibri"/>
          <w:sz w:val="22"/>
          <w:szCs w:val="22"/>
        </w:rPr>
        <w:t>n, megadott határidőn belül az A</w:t>
      </w:r>
      <w:r w:rsidRPr="00B80F4B">
        <w:rPr>
          <w:rFonts w:asciiTheme="minorHAnsi" w:hAnsiTheme="minorHAnsi" w:cs="Calibri"/>
          <w:sz w:val="22"/>
          <w:szCs w:val="22"/>
        </w:rPr>
        <w:t>jánlattevők köréből érkező ajánlat.</w:t>
      </w:r>
    </w:p>
    <w:p w14:paraId="293F615D" w14:textId="152DFA96" w:rsidR="00320DEF" w:rsidRPr="00320DEF" w:rsidRDefault="00020931" w:rsidP="00320DEF">
      <w:pPr>
        <w:pStyle w:val="Listaszerbekezds"/>
        <w:numPr>
          <w:ilvl w:val="0"/>
          <w:numId w:val="9"/>
        </w:numPr>
        <w:tabs>
          <w:tab w:val="num" w:pos="426"/>
        </w:tabs>
        <w:ind w:left="357" w:hanging="357"/>
        <w:contextualSpacing w:val="0"/>
        <w:jc w:val="both"/>
        <w:rPr>
          <w:rFonts w:asciiTheme="minorHAnsi" w:hAnsiTheme="minorHAnsi" w:cs="Calibri"/>
          <w:b/>
          <w:sz w:val="22"/>
          <w:szCs w:val="22"/>
          <w:u w:val="single"/>
        </w:rPr>
      </w:pPr>
      <w:r w:rsidRPr="00020931">
        <w:rPr>
          <w:rFonts w:asciiTheme="minorHAnsi" w:hAnsiTheme="minorHAnsi" w:cs="Calibri"/>
          <w:b/>
          <w:sz w:val="22"/>
          <w:szCs w:val="22"/>
          <w:u w:val="single"/>
        </w:rPr>
        <w:t>Az ajánlattétellel kapcsolato</w:t>
      </w:r>
      <w:r w:rsidR="002A0E72">
        <w:rPr>
          <w:rFonts w:asciiTheme="minorHAnsi" w:hAnsiTheme="minorHAnsi" w:cs="Calibri"/>
          <w:b/>
          <w:sz w:val="22"/>
          <w:szCs w:val="22"/>
          <w:u w:val="single"/>
        </w:rPr>
        <w:t>s egyéb feltételek, információk</w:t>
      </w:r>
    </w:p>
    <w:p w14:paraId="2FCA0E8A" w14:textId="77777777" w:rsidR="00020931" w:rsidRPr="007B69EC" w:rsidRDefault="00020931" w:rsidP="00020931">
      <w:pPr>
        <w:pStyle w:val="Listaszerbekezds"/>
        <w:numPr>
          <w:ilvl w:val="0"/>
          <w:numId w:val="13"/>
        </w:numPr>
        <w:jc w:val="both"/>
        <w:rPr>
          <w:rFonts w:asciiTheme="minorHAnsi" w:hAnsiTheme="minorHAnsi" w:cs="Calibri"/>
          <w:bCs/>
          <w:sz w:val="22"/>
          <w:szCs w:val="22"/>
        </w:rPr>
      </w:pPr>
      <w:r w:rsidRPr="00B80F4B">
        <w:rPr>
          <w:rFonts w:asciiTheme="minorHAnsi" w:hAnsiTheme="minorHAnsi" w:cs="Calibri"/>
          <w:sz w:val="22"/>
          <w:szCs w:val="22"/>
        </w:rPr>
        <w:t xml:space="preserve">Kérdéseikkel, észrevételeikkel kapcsolatban az alábbi elérhetőségeken kaphatnak felvilágosítást: </w:t>
      </w:r>
    </w:p>
    <w:tbl>
      <w:tblPr>
        <w:tblpPr w:leftFromText="141" w:rightFromText="141" w:vertAnchor="text" w:horzAnchor="page" w:tblpX="2566" w:tblpY="60"/>
        <w:tblW w:w="0" w:type="auto"/>
        <w:tblBorders>
          <w:insideH w:val="single" w:sz="4" w:space="0" w:color="auto"/>
          <w:insideV w:val="single" w:sz="4" w:space="0" w:color="auto"/>
        </w:tblBorders>
        <w:tblLook w:val="01E0" w:firstRow="1" w:lastRow="1" w:firstColumn="1" w:lastColumn="1" w:noHBand="0" w:noVBand="0"/>
      </w:tblPr>
      <w:tblGrid>
        <w:gridCol w:w="3967"/>
      </w:tblGrid>
      <w:tr w:rsidR="00020931" w:rsidRPr="003E4D11" w14:paraId="6A03A2DC" w14:textId="77777777" w:rsidTr="00F426D6">
        <w:trPr>
          <w:trHeight w:val="550"/>
        </w:trPr>
        <w:tc>
          <w:tcPr>
            <w:tcW w:w="3967" w:type="dxa"/>
            <w:shd w:val="clear" w:color="auto" w:fill="auto"/>
          </w:tcPr>
          <w:p w14:paraId="759C89E3" w14:textId="77777777" w:rsidR="00020931" w:rsidRPr="003E4D11" w:rsidRDefault="00020931" w:rsidP="00F426D6">
            <w:pPr>
              <w:jc w:val="both"/>
              <w:rPr>
                <w:rFonts w:asciiTheme="minorHAnsi" w:hAnsiTheme="minorHAnsi" w:cs="Calibri"/>
                <w:sz w:val="22"/>
                <w:szCs w:val="22"/>
              </w:rPr>
            </w:pPr>
            <w:r w:rsidRPr="003E4D11">
              <w:rPr>
                <w:rFonts w:asciiTheme="minorHAnsi" w:hAnsiTheme="minorHAnsi" w:cs="Calibri"/>
                <w:sz w:val="22"/>
                <w:szCs w:val="22"/>
              </w:rPr>
              <w:t>dr. Popovics Gábor</w:t>
            </w:r>
          </w:p>
          <w:p w14:paraId="1162CDCB" w14:textId="77777777" w:rsidR="00020931" w:rsidRPr="003E4D11" w:rsidRDefault="00020931" w:rsidP="00F426D6">
            <w:pPr>
              <w:jc w:val="both"/>
              <w:rPr>
                <w:rFonts w:asciiTheme="minorHAnsi" w:hAnsiTheme="minorHAnsi" w:cs="Calibri"/>
                <w:sz w:val="22"/>
                <w:szCs w:val="22"/>
              </w:rPr>
            </w:pPr>
            <w:r w:rsidRPr="003E4D11">
              <w:rPr>
                <w:rFonts w:asciiTheme="minorHAnsi" w:hAnsiTheme="minorHAnsi" w:cs="Calibri"/>
                <w:sz w:val="22"/>
                <w:szCs w:val="22"/>
              </w:rPr>
              <w:t xml:space="preserve">Tel.: </w:t>
            </w:r>
            <w:r>
              <w:rPr>
                <w:rFonts w:asciiTheme="minorHAnsi" w:hAnsiTheme="minorHAnsi" w:cs="Calibri"/>
                <w:sz w:val="22"/>
                <w:szCs w:val="22"/>
              </w:rPr>
              <w:t>+36-1-233-6808</w:t>
            </w:r>
          </w:p>
          <w:p w14:paraId="167D8FD5" w14:textId="77777777" w:rsidR="00020931" w:rsidRPr="003E4D11" w:rsidRDefault="00020931" w:rsidP="00F426D6">
            <w:pPr>
              <w:jc w:val="both"/>
              <w:rPr>
                <w:rFonts w:asciiTheme="minorHAnsi" w:hAnsiTheme="minorHAnsi" w:cs="Calibri"/>
                <w:sz w:val="22"/>
                <w:szCs w:val="22"/>
              </w:rPr>
            </w:pPr>
            <w:r w:rsidRPr="003E4D11">
              <w:rPr>
                <w:rFonts w:asciiTheme="minorHAnsi" w:hAnsiTheme="minorHAnsi" w:cs="Calibri"/>
                <w:sz w:val="22"/>
                <w:szCs w:val="22"/>
              </w:rPr>
              <w:t xml:space="preserve">E-mail: </w:t>
            </w:r>
            <w:hyperlink r:id="rId11" w:history="1">
              <w:r w:rsidRPr="003B075C">
                <w:rPr>
                  <w:rStyle w:val="Hiperhivatkozs"/>
                  <w:rFonts w:asciiTheme="minorHAnsi" w:hAnsiTheme="minorHAnsi" w:cs="Calibri"/>
                  <w:sz w:val="22"/>
                  <w:szCs w:val="22"/>
                </w:rPr>
                <w:t>popovicsg@pestmegye.hu</w:t>
              </w:r>
            </w:hyperlink>
            <w:r w:rsidRPr="003E4D11">
              <w:rPr>
                <w:rFonts w:asciiTheme="minorHAnsi" w:hAnsiTheme="minorHAnsi" w:cs="Calibri"/>
                <w:sz w:val="22"/>
                <w:szCs w:val="22"/>
              </w:rPr>
              <w:t xml:space="preserve"> </w:t>
            </w:r>
          </w:p>
        </w:tc>
      </w:tr>
    </w:tbl>
    <w:p w14:paraId="288BD2E0" w14:textId="77777777" w:rsidR="00020931" w:rsidRDefault="00020931" w:rsidP="00020931">
      <w:pPr>
        <w:spacing w:after="120"/>
        <w:jc w:val="both"/>
        <w:rPr>
          <w:rFonts w:asciiTheme="minorHAnsi" w:hAnsiTheme="minorHAnsi" w:cs="Calibri"/>
          <w:bCs/>
          <w:sz w:val="22"/>
          <w:szCs w:val="22"/>
        </w:rPr>
      </w:pPr>
    </w:p>
    <w:p w14:paraId="1725A602" w14:textId="77777777" w:rsidR="00020931" w:rsidRDefault="00020931" w:rsidP="00020931">
      <w:pPr>
        <w:spacing w:before="120" w:after="240"/>
        <w:jc w:val="both"/>
        <w:rPr>
          <w:rFonts w:asciiTheme="minorHAnsi" w:hAnsiTheme="minorHAnsi" w:cs="Calibri"/>
          <w:sz w:val="22"/>
          <w:szCs w:val="22"/>
        </w:rPr>
      </w:pPr>
    </w:p>
    <w:p w14:paraId="683E5C0F" w14:textId="0322908A" w:rsidR="00C76F07" w:rsidRPr="003A1461" w:rsidRDefault="00320DEF" w:rsidP="008252AA">
      <w:pPr>
        <w:pStyle w:val="Listaszerbekezds"/>
        <w:numPr>
          <w:ilvl w:val="0"/>
          <w:numId w:val="13"/>
        </w:numPr>
        <w:spacing w:before="120" w:after="120"/>
        <w:ind w:left="1077" w:hanging="357"/>
        <w:contextualSpacing w:val="0"/>
        <w:jc w:val="both"/>
        <w:rPr>
          <w:rFonts w:asciiTheme="minorHAnsi" w:hAnsiTheme="minorHAnsi" w:cs="Calibri"/>
          <w:sz w:val="22"/>
          <w:szCs w:val="22"/>
        </w:rPr>
      </w:pPr>
      <w:r w:rsidRPr="00AB1651">
        <w:rPr>
          <w:rFonts w:asciiTheme="minorHAnsi" w:hAnsiTheme="minorHAnsi" w:cs="Calibri"/>
          <w:sz w:val="22"/>
          <w:szCs w:val="22"/>
        </w:rPr>
        <w:t>A nyertes ajánlattevőt együttműködési kötelezettség terheli a megvalósítással érintett települési önkormányzattal és más hatóságokkal.</w:t>
      </w:r>
    </w:p>
    <w:p w14:paraId="44E698D7" w14:textId="68CB40EB" w:rsidR="00C76F07" w:rsidRPr="008252AA" w:rsidRDefault="00C76F07" w:rsidP="008252AA">
      <w:pPr>
        <w:pStyle w:val="Listaszerbekezds"/>
        <w:numPr>
          <w:ilvl w:val="0"/>
          <w:numId w:val="13"/>
        </w:numPr>
        <w:autoSpaceDE w:val="0"/>
        <w:autoSpaceDN w:val="0"/>
        <w:adjustRightInd w:val="0"/>
        <w:spacing w:after="120"/>
        <w:ind w:left="1077" w:hanging="357"/>
        <w:contextualSpacing w:val="0"/>
        <w:jc w:val="both"/>
        <w:rPr>
          <w:rFonts w:asciiTheme="minorHAnsi" w:hAnsiTheme="minorHAnsi"/>
          <w:color w:val="000000"/>
          <w:sz w:val="22"/>
          <w:szCs w:val="22"/>
        </w:rPr>
      </w:pPr>
      <w:r w:rsidRPr="00872A13">
        <w:rPr>
          <w:rFonts w:asciiTheme="minorHAnsi" w:hAnsiTheme="minorHAnsi" w:cs="Calibri"/>
          <w:sz w:val="22"/>
          <w:szCs w:val="22"/>
        </w:rPr>
        <w:t xml:space="preserve">Ajánlattevő teljes egészében és megkötések nélkül elfogadja a jelen felhívásban meghatározott összes feltételt az ajánlattételi időszakban esetlegesen kiadott kiegészítéssel, pontosításokkal együtt. </w:t>
      </w:r>
    </w:p>
    <w:p w14:paraId="751007FE" w14:textId="5DDB77E8" w:rsidR="00C76F07" w:rsidRPr="008252AA" w:rsidRDefault="00C76F07" w:rsidP="008252AA">
      <w:pPr>
        <w:pStyle w:val="Listaszerbekezds"/>
        <w:numPr>
          <w:ilvl w:val="0"/>
          <w:numId w:val="13"/>
        </w:numPr>
        <w:autoSpaceDE w:val="0"/>
        <w:autoSpaceDN w:val="0"/>
        <w:adjustRightInd w:val="0"/>
        <w:spacing w:after="120"/>
        <w:ind w:left="1077" w:hanging="357"/>
        <w:contextualSpacing w:val="0"/>
        <w:jc w:val="both"/>
        <w:rPr>
          <w:rFonts w:asciiTheme="minorHAnsi" w:hAnsiTheme="minorHAnsi"/>
          <w:color w:val="000000"/>
          <w:sz w:val="22"/>
          <w:szCs w:val="22"/>
        </w:rPr>
      </w:pPr>
      <w:r w:rsidRPr="00FE558F">
        <w:rPr>
          <w:rFonts w:asciiTheme="minorHAnsi" w:hAnsiTheme="minorHAnsi" w:cs="Calibri"/>
          <w:sz w:val="22"/>
          <w:szCs w:val="22"/>
        </w:rPr>
        <w:t xml:space="preserve">Ajánlattevő által az ajánlatban megadott értékek, paraméterek, feltételek az Ajánlattevő számára a szerződés teljes időtartama alatt kötött, attól kizárólag az Ajánlatkérő javára térhet el. </w:t>
      </w:r>
    </w:p>
    <w:p w14:paraId="1A5E4AE8" w14:textId="0B0E3E04" w:rsidR="00020931" w:rsidRPr="00D15540" w:rsidRDefault="00020931" w:rsidP="00020931">
      <w:pPr>
        <w:pStyle w:val="Listaszerbekezds"/>
        <w:numPr>
          <w:ilvl w:val="0"/>
          <w:numId w:val="13"/>
        </w:numPr>
        <w:spacing w:before="120"/>
        <w:ind w:left="1077" w:hanging="357"/>
        <w:contextualSpacing w:val="0"/>
        <w:jc w:val="both"/>
        <w:rPr>
          <w:rFonts w:asciiTheme="minorHAnsi" w:hAnsiTheme="minorHAnsi" w:cs="Calibri"/>
          <w:sz w:val="22"/>
          <w:szCs w:val="22"/>
        </w:rPr>
      </w:pPr>
      <w:r w:rsidRPr="00D15540">
        <w:rPr>
          <w:rFonts w:asciiTheme="minorHAnsi" w:hAnsiTheme="minorHAnsi" w:cs="Calibri"/>
          <w:sz w:val="22"/>
          <w:szCs w:val="22"/>
        </w:rPr>
        <w:t>Az ajánlatok összeállításával és benyújtásával kapcsolatban felmerült összes költség az ajánlattevőt terheli.</w:t>
      </w:r>
    </w:p>
    <w:p w14:paraId="124E2484" w14:textId="77777777" w:rsidR="00020931" w:rsidRPr="007B69EC" w:rsidRDefault="00020931" w:rsidP="00020931">
      <w:pPr>
        <w:pStyle w:val="Listaszerbekezds"/>
        <w:numPr>
          <w:ilvl w:val="0"/>
          <w:numId w:val="13"/>
        </w:numPr>
        <w:spacing w:before="120" w:after="120"/>
        <w:ind w:left="1077" w:hanging="357"/>
        <w:contextualSpacing w:val="0"/>
        <w:jc w:val="both"/>
        <w:rPr>
          <w:rFonts w:asciiTheme="minorHAnsi" w:hAnsiTheme="minorHAnsi" w:cs="Calibri"/>
          <w:sz w:val="22"/>
          <w:szCs w:val="22"/>
        </w:rPr>
      </w:pPr>
      <w:r w:rsidRPr="007B69EC">
        <w:rPr>
          <w:rFonts w:asciiTheme="minorHAnsi" w:hAnsiTheme="minorHAnsi" w:cs="Calibri"/>
          <w:sz w:val="22"/>
          <w:szCs w:val="22"/>
        </w:rPr>
        <w:t>Ajánlatkérő fenntartja magának a jogot, hogy az eljárást – annak bármely szakaszában – indokolás nélkül eredménytelennek nyilvánítsa.</w:t>
      </w:r>
    </w:p>
    <w:p w14:paraId="0629E9DF" w14:textId="4905FD8A" w:rsidR="00C12666" w:rsidRDefault="00020931" w:rsidP="00C76F07">
      <w:pPr>
        <w:pStyle w:val="Listaszerbekezds"/>
        <w:numPr>
          <w:ilvl w:val="0"/>
          <w:numId w:val="13"/>
        </w:numPr>
        <w:spacing w:before="120" w:after="120"/>
        <w:ind w:left="1077" w:hanging="357"/>
        <w:contextualSpacing w:val="0"/>
        <w:jc w:val="both"/>
        <w:rPr>
          <w:rFonts w:asciiTheme="minorHAnsi" w:hAnsiTheme="minorHAnsi"/>
          <w:sz w:val="22"/>
          <w:szCs w:val="22"/>
        </w:rPr>
      </w:pPr>
      <w:r w:rsidRPr="00B80F4B">
        <w:rPr>
          <w:rFonts w:asciiTheme="minorHAnsi" w:hAnsiTheme="minorHAnsi"/>
          <w:sz w:val="22"/>
          <w:szCs w:val="22"/>
        </w:rPr>
        <w:t>A beérkezett ajánlatok elbírálásáról és ajánlatkérő döntéséről az ajánlattevők írásbeli értesítést kapnak.</w:t>
      </w:r>
    </w:p>
    <w:p w14:paraId="41AF108F" w14:textId="0245E903" w:rsidR="00C76F07" w:rsidRPr="0061128D" w:rsidRDefault="00C76F07" w:rsidP="00142ADC">
      <w:pPr>
        <w:pStyle w:val="Listaszerbekezds"/>
        <w:numPr>
          <w:ilvl w:val="0"/>
          <w:numId w:val="13"/>
        </w:numPr>
        <w:autoSpaceDE w:val="0"/>
        <w:autoSpaceDN w:val="0"/>
        <w:adjustRightInd w:val="0"/>
        <w:spacing w:after="120"/>
        <w:jc w:val="both"/>
        <w:rPr>
          <w:rFonts w:asciiTheme="minorHAnsi" w:hAnsiTheme="minorHAnsi"/>
          <w:color w:val="000000"/>
          <w:sz w:val="22"/>
          <w:szCs w:val="22"/>
        </w:rPr>
      </w:pPr>
      <w:r w:rsidRPr="00872A13">
        <w:rPr>
          <w:rFonts w:asciiTheme="minorHAnsi" w:hAnsiTheme="minorHAnsi"/>
          <w:sz w:val="22"/>
          <w:szCs w:val="22"/>
        </w:rPr>
        <w:t>Az ajánlatkérés és az ajánlat benyújtása szerződéskötési kötelezettséget nem keletkeztet.</w:t>
      </w:r>
    </w:p>
    <w:p w14:paraId="6D05B9A9" w14:textId="77777777" w:rsidR="0061128D" w:rsidRPr="00142ADC" w:rsidRDefault="0061128D" w:rsidP="0061128D">
      <w:pPr>
        <w:pStyle w:val="Listaszerbekezds"/>
        <w:autoSpaceDE w:val="0"/>
        <w:autoSpaceDN w:val="0"/>
        <w:adjustRightInd w:val="0"/>
        <w:spacing w:after="120"/>
        <w:ind w:left="1080"/>
        <w:jc w:val="both"/>
        <w:rPr>
          <w:rFonts w:asciiTheme="minorHAnsi" w:hAnsiTheme="minorHAnsi"/>
          <w:color w:val="000000"/>
          <w:sz w:val="22"/>
          <w:szCs w:val="22"/>
        </w:rPr>
      </w:pPr>
    </w:p>
    <w:p w14:paraId="10FDB986" w14:textId="77777777" w:rsidR="00C12666" w:rsidRPr="00872A13" w:rsidRDefault="00C12666" w:rsidP="00C12666">
      <w:pPr>
        <w:pStyle w:val="NormlWeb"/>
        <w:spacing w:before="0" w:beforeAutospacing="0" w:after="240"/>
        <w:jc w:val="both"/>
        <w:rPr>
          <w:rFonts w:asciiTheme="minorHAnsi" w:hAnsiTheme="minorHAnsi"/>
          <w:sz w:val="22"/>
          <w:szCs w:val="22"/>
        </w:rPr>
      </w:pPr>
      <w:r>
        <w:rPr>
          <w:rFonts w:asciiTheme="minorHAnsi" w:hAnsiTheme="minorHAnsi"/>
          <w:sz w:val="22"/>
          <w:szCs w:val="22"/>
        </w:rPr>
        <w:t>Budapest, 2021. június 3.</w:t>
      </w:r>
    </w:p>
    <w:p w14:paraId="0FB076B1" w14:textId="7FC62629" w:rsidR="0061128D" w:rsidRPr="00872A13" w:rsidRDefault="00C12666" w:rsidP="0061128D">
      <w:pPr>
        <w:spacing w:after="720"/>
        <w:jc w:val="center"/>
        <w:rPr>
          <w:rFonts w:asciiTheme="minorHAnsi" w:hAnsiTheme="minorHAnsi" w:cs="Calibri"/>
          <w:bCs/>
          <w:color w:val="000000"/>
          <w:sz w:val="22"/>
          <w:szCs w:val="22"/>
        </w:rPr>
      </w:pPr>
      <w:r w:rsidRPr="00872A13">
        <w:rPr>
          <w:rFonts w:asciiTheme="minorHAnsi" w:hAnsiTheme="minorHAnsi" w:cs="Calibri"/>
          <w:bCs/>
          <w:color w:val="000000"/>
          <w:sz w:val="22"/>
          <w:szCs w:val="22"/>
        </w:rPr>
        <w:t>Tisztelettel:</w:t>
      </w:r>
    </w:p>
    <w:tbl>
      <w:tblPr>
        <w:tblW w:w="0" w:type="auto"/>
        <w:tblInd w:w="5093" w:type="dxa"/>
        <w:tblLook w:val="04A0" w:firstRow="1" w:lastRow="0" w:firstColumn="1" w:lastColumn="0" w:noHBand="0" w:noVBand="1"/>
      </w:tblPr>
      <w:tblGrid>
        <w:gridCol w:w="3621"/>
      </w:tblGrid>
      <w:tr w:rsidR="00C12666" w:rsidRPr="00872A13" w14:paraId="0DB84EAD" w14:textId="77777777" w:rsidTr="00F426D6">
        <w:tc>
          <w:tcPr>
            <w:tcW w:w="3434" w:type="dxa"/>
          </w:tcPr>
          <w:p w14:paraId="07144F90" w14:textId="77777777" w:rsidR="00C12666" w:rsidRPr="00872A13" w:rsidRDefault="00C12666" w:rsidP="00F426D6">
            <w:pPr>
              <w:rPr>
                <w:rFonts w:asciiTheme="minorHAnsi" w:hAnsiTheme="minorHAnsi"/>
                <w:b/>
                <w:sz w:val="22"/>
                <w:szCs w:val="22"/>
              </w:rPr>
            </w:pPr>
            <w:r w:rsidRPr="00872A13">
              <w:rPr>
                <w:rFonts w:asciiTheme="minorHAnsi" w:hAnsiTheme="minorHAnsi"/>
                <w:b/>
                <w:sz w:val="22"/>
                <w:szCs w:val="22"/>
              </w:rPr>
              <w:t>………………………………………………………..</w:t>
            </w:r>
          </w:p>
          <w:p w14:paraId="313D0A13" w14:textId="77777777" w:rsidR="00C12666" w:rsidRPr="00872A13" w:rsidRDefault="00C12666" w:rsidP="00F426D6">
            <w:pPr>
              <w:pStyle w:val="NormlWeb"/>
              <w:spacing w:before="0" w:beforeAutospacing="0" w:after="0"/>
              <w:jc w:val="center"/>
              <w:rPr>
                <w:rFonts w:asciiTheme="minorHAnsi" w:hAnsiTheme="minorHAnsi"/>
                <w:sz w:val="22"/>
                <w:szCs w:val="22"/>
              </w:rPr>
            </w:pPr>
            <w:r w:rsidRPr="00872A13">
              <w:rPr>
                <w:rFonts w:asciiTheme="minorHAnsi" w:hAnsiTheme="minorHAnsi"/>
                <w:sz w:val="22"/>
                <w:szCs w:val="22"/>
              </w:rPr>
              <w:t>Szabó István</w:t>
            </w:r>
          </w:p>
        </w:tc>
      </w:tr>
    </w:tbl>
    <w:p w14:paraId="6179E0D8" w14:textId="77777777" w:rsidR="00B354F2" w:rsidRDefault="00B354F2" w:rsidP="00E51B5D">
      <w:pPr>
        <w:rPr>
          <w:rFonts w:ascii="Calibri" w:hAnsi="Calibri"/>
          <w:b/>
          <w:sz w:val="22"/>
          <w:szCs w:val="22"/>
        </w:rPr>
      </w:pPr>
    </w:p>
    <w:sectPr w:rsidR="00B354F2" w:rsidSect="000972A1">
      <w:footerReference w:type="even" r:id="rId12"/>
      <w:footerReference w:type="default" r:id="rId13"/>
      <w:headerReference w:type="first" r:id="rId14"/>
      <w:pgSz w:w="11906" w:h="16838"/>
      <w:pgMar w:top="1418" w:right="1418" w:bottom="107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A70C" w14:textId="77777777" w:rsidR="00137BC0" w:rsidRDefault="00137BC0">
      <w:r>
        <w:separator/>
      </w:r>
    </w:p>
  </w:endnote>
  <w:endnote w:type="continuationSeparator" w:id="0">
    <w:p w14:paraId="3F9F9DF5" w14:textId="77777777" w:rsidR="00137BC0" w:rsidRDefault="0013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49A1" w14:textId="77777777" w:rsidR="00BE2A2E" w:rsidRDefault="00BE2A2E" w:rsidP="00985B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864767D" w14:textId="77777777" w:rsidR="00BE2A2E" w:rsidRDefault="00BE2A2E">
    <w:pPr>
      <w:pStyle w:val="llb"/>
    </w:pPr>
  </w:p>
  <w:p w14:paraId="11225A73" w14:textId="77777777" w:rsidR="00BE2A2E" w:rsidRDefault="00BE2A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6050" w14:textId="77777777" w:rsidR="00BE2A2E" w:rsidRPr="0004251E" w:rsidRDefault="00BE2A2E" w:rsidP="00985BBE">
    <w:pPr>
      <w:pStyle w:val="llb"/>
      <w:framePr w:wrap="around" w:vAnchor="text" w:hAnchor="margin" w:xAlign="center" w:y="1"/>
      <w:rPr>
        <w:rStyle w:val="Oldalszm"/>
        <w:rFonts w:ascii="Calibri" w:hAnsi="Calibri"/>
      </w:rPr>
    </w:pPr>
    <w:r w:rsidRPr="0004251E">
      <w:rPr>
        <w:rStyle w:val="Oldalszm"/>
        <w:rFonts w:ascii="Calibri" w:hAnsi="Calibri"/>
      </w:rPr>
      <w:fldChar w:fldCharType="begin"/>
    </w:r>
    <w:r w:rsidRPr="0004251E">
      <w:rPr>
        <w:rStyle w:val="Oldalszm"/>
        <w:rFonts w:ascii="Calibri" w:hAnsi="Calibri"/>
      </w:rPr>
      <w:instrText xml:space="preserve">PAGE  </w:instrText>
    </w:r>
    <w:r w:rsidRPr="0004251E">
      <w:rPr>
        <w:rStyle w:val="Oldalszm"/>
        <w:rFonts w:ascii="Calibri" w:hAnsi="Calibri"/>
      </w:rPr>
      <w:fldChar w:fldCharType="separate"/>
    </w:r>
    <w:r w:rsidR="0058403C">
      <w:rPr>
        <w:rStyle w:val="Oldalszm"/>
        <w:rFonts w:ascii="Calibri" w:hAnsi="Calibri"/>
        <w:noProof/>
      </w:rPr>
      <w:t>6</w:t>
    </w:r>
    <w:r w:rsidRPr="0004251E">
      <w:rPr>
        <w:rStyle w:val="Oldalszm"/>
        <w:rFonts w:ascii="Calibri" w:hAnsi="Calibri"/>
      </w:rPr>
      <w:fldChar w:fldCharType="end"/>
    </w:r>
  </w:p>
  <w:p w14:paraId="6FE26E8D" w14:textId="77777777" w:rsidR="00BE2A2E" w:rsidRDefault="00BE2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3DDE" w14:textId="77777777" w:rsidR="00137BC0" w:rsidRDefault="00137BC0">
      <w:r>
        <w:separator/>
      </w:r>
    </w:p>
  </w:footnote>
  <w:footnote w:type="continuationSeparator" w:id="0">
    <w:p w14:paraId="5749C4F1" w14:textId="77777777" w:rsidR="00137BC0" w:rsidRDefault="0013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76DA" w14:textId="77777777" w:rsidR="00BE2A2E" w:rsidRDefault="00FC3DDA" w:rsidP="009D18E1">
    <w:pPr>
      <w:jc w:val="center"/>
    </w:pPr>
    <w:r>
      <w:rPr>
        <w:noProof/>
      </w:rPr>
      <w:drawing>
        <wp:inline distT="0" distB="0" distL="0" distR="0" wp14:anchorId="5FFD3DB8" wp14:editId="1135B2FC">
          <wp:extent cx="862584" cy="1048512"/>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mer_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84" cy="1048512"/>
                  </a:xfrm>
                  <a:prstGeom prst="rect">
                    <a:avLst/>
                  </a:prstGeom>
                </pic:spPr>
              </pic:pic>
            </a:graphicData>
          </a:graphic>
        </wp:inline>
      </w:drawing>
    </w:r>
  </w:p>
  <w:p w14:paraId="43545AB8" w14:textId="77777777" w:rsidR="00BE2A2E" w:rsidRPr="00DC73F0" w:rsidRDefault="00BE2A2E" w:rsidP="00A60F71">
    <w:pPr>
      <w:tabs>
        <w:tab w:val="center" w:pos="4536"/>
        <w:tab w:val="right" w:pos="9072"/>
      </w:tabs>
      <w:rPr>
        <w:smallCaps/>
        <w:sz w:val="28"/>
        <w:szCs w:val="28"/>
      </w:rPr>
    </w:pPr>
    <w:r>
      <w:tab/>
    </w:r>
    <w:r w:rsidRPr="00DC73F0">
      <w:rPr>
        <w:smallCaps/>
        <w:sz w:val="28"/>
        <w:szCs w:val="28"/>
      </w:rPr>
      <w:t>Pest Megye Közgyűlésének elnöke</w:t>
    </w:r>
    <w:r>
      <w:rPr>
        <w:smallCaps/>
        <w:sz w:val="28"/>
        <w:szCs w:val="28"/>
      </w:rPr>
      <w:tab/>
    </w:r>
  </w:p>
  <w:p w14:paraId="1629104D" w14:textId="77777777" w:rsidR="00BE2A2E" w:rsidRPr="00D04958" w:rsidRDefault="00BE2A2E" w:rsidP="001B5ECB">
    <w:pPr>
      <w:jc w:val="center"/>
      <w:rPr>
        <w:smallCaps/>
      </w:rPr>
    </w:pPr>
    <w:r w:rsidRPr="00D04958">
      <w:rPr>
        <w:smallCaps/>
      </w:rPr>
      <w:t xml:space="preserve">1052 Budapest, Városház u. 7. – 1364 Budapest, Pf.: 112 – Tel.: (06 </w:t>
    </w:r>
    <w:proofErr w:type="gramStart"/>
    <w:r w:rsidRPr="00D04958">
      <w:rPr>
        <w:smallCaps/>
      </w:rPr>
      <w:t>1 )</w:t>
    </w:r>
    <w:proofErr w:type="gramEnd"/>
    <w:r w:rsidRPr="00D04958">
      <w:rPr>
        <w:smallCaps/>
      </w:rPr>
      <w:t xml:space="preserve"> 233-680</w:t>
    </w:r>
    <w:r w:rsidR="006701A1">
      <w:rPr>
        <w:smallCaps/>
      </w:rPr>
      <w:t>1</w:t>
    </w:r>
    <w:r w:rsidRPr="00D04958">
      <w:rPr>
        <w:smallCaps/>
      </w:rPr>
      <w:t xml:space="preserve"> – Fax: (06 1) 233-6881</w:t>
    </w:r>
    <w:r>
      <w:rPr>
        <w:smallCaps/>
      </w:rPr>
      <w:t xml:space="preserve"> elnok@pestmegye.hu</w:t>
    </w:r>
  </w:p>
  <w:p w14:paraId="40630A14" w14:textId="77777777" w:rsidR="00BE2A2E" w:rsidRPr="00D04958" w:rsidRDefault="00322062" w:rsidP="001B5ECB">
    <w:pPr>
      <w:pStyle w:val="lfej"/>
      <w:tabs>
        <w:tab w:val="clear" w:pos="9072"/>
        <w:tab w:val="left" w:pos="0"/>
        <w:tab w:val="left" w:pos="4536"/>
        <w:tab w:val="right" w:leader="underscore" w:pos="9070"/>
      </w:tabs>
      <w:rPr>
        <w:sz w:val="24"/>
      </w:rPr>
    </w:pPr>
    <w:r>
      <w:rPr>
        <w:noProof/>
        <w:sz w:val="24"/>
      </w:rPr>
      <mc:AlternateContent>
        <mc:Choice Requires="wps">
          <w:drawing>
            <wp:anchor distT="0" distB="0" distL="114300" distR="114300" simplePos="0" relativeHeight="251658240" behindDoc="0" locked="0" layoutInCell="1" allowOverlap="1" wp14:anchorId="542019AE" wp14:editId="6E860186">
              <wp:simplePos x="0" y="0"/>
              <wp:positionH relativeFrom="column">
                <wp:posOffset>5715000</wp:posOffset>
              </wp:positionH>
              <wp:positionV relativeFrom="paragraph">
                <wp:posOffset>10795</wp:posOffset>
              </wp:positionV>
              <wp:extent cx="114300" cy="0"/>
              <wp:effectExtent l="9525" t="10795" r="9525" b="82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ED585" id="_x0000_t32" coordsize="21600,21600" o:spt="32" o:oned="t" path="m,l21600,21600e" filled="f">
              <v:path arrowok="t" fillok="f" o:connecttype="none"/>
              <o:lock v:ext="edit" shapetype="t"/>
            </v:shapetype>
            <v:shape id="AutoShape 10" o:spid="_x0000_s1026" type="#_x0000_t32" style="position:absolute;margin-left:450pt;margin-top:.85pt;width: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rcHwIAADs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"/>
          </w:pict>
        </mc:Fallback>
      </mc:AlternateContent>
    </w:r>
    <w:r>
      <w:rPr>
        <w:noProof/>
        <w:sz w:val="24"/>
      </w:rPr>
      <mc:AlternateContent>
        <mc:Choice Requires="wps">
          <w:drawing>
            <wp:anchor distT="0" distB="0" distL="114300" distR="114300" simplePos="0" relativeHeight="251657216" behindDoc="0" locked="0" layoutInCell="1" allowOverlap="1" wp14:anchorId="25F55F4D" wp14:editId="5155DCEC">
              <wp:simplePos x="0" y="0"/>
              <wp:positionH relativeFrom="column">
                <wp:posOffset>0</wp:posOffset>
              </wp:positionH>
              <wp:positionV relativeFrom="paragraph">
                <wp:posOffset>10795</wp:posOffset>
              </wp:positionV>
              <wp:extent cx="5715000" cy="0"/>
              <wp:effectExtent l="9525" t="10795" r="9525"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180E2" id="AutoShape 9" o:spid="_x0000_s1026" type="#_x0000_t32" style="position:absolute;margin-left:0;margin-top:.85pt;width:450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6E8"/>
    <w:multiLevelType w:val="hybridMultilevel"/>
    <w:tmpl w:val="15967F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164C99"/>
    <w:multiLevelType w:val="hybridMultilevel"/>
    <w:tmpl w:val="CD163DF0"/>
    <w:lvl w:ilvl="0" w:tplc="533EC69C">
      <w:start w:val="1"/>
      <w:numFmt w:val="decimal"/>
      <w:lvlText w:val="%1."/>
      <w:lvlJc w:val="left"/>
      <w:pPr>
        <w:tabs>
          <w:tab w:val="num" w:pos="360"/>
        </w:tabs>
        <w:ind w:left="360" w:hanging="360"/>
      </w:pPr>
      <w:rPr>
        <w:rFonts w:hint="default"/>
        <w:b/>
        <w:sz w:val="20"/>
        <w:szCs w:val="20"/>
        <w:u w:val="none"/>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E15A14"/>
    <w:multiLevelType w:val="hybridMultilevel"/>
    <w:tmpl w:val="4D007A9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503F05"/>
    <w:multiLevelType w:val="hybridMultilevel"/>
    <w:tmpl w:val="5B403DC4"/>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B6160F7"/>
    <w:multiLevelType w:val="hybridMultilevel"/>
    <w:tmpl w:val="43E4D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077228"/>
    <w:multiLevelType w:val="hybridMultilevel"/>
    <w:tmpl w:val="7A5C94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BCD616F"/>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E0206A4"/>
    <w:multiLevelType w:val="singleLevel"/>
    <w:tmpl w:val="040E000F"/>
    <w:lvl w:ilvl="0">
      <w:start w:val="1"/>
      <w:numFmt w:val="decimal"/>
      <w:pStyle w:val="Stlus1"/>
      <w:lvlText w:val="%1."/>
      <w:lvlJc w:val="left"/>
      <w:pPr>
        <w:tabs>
          <w:tab w:val="num" w:pos="360"/>
        </w:tabs>
        <w:ind w:left="360" w:hanging="360"/>
      </w:pPr>
    </w:lvl>
  </w:abstractNum>
  <w:abstractNum w:abstractNumId="8" w15:restartNumberingAfterBreak="0">
    <w:nsid w:val="420D2011"/>
    <w:multiLevelType w:val="hybridMultilevel"/>
    <w:tmpl w:val="A1D4C1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27F42"/>
    <w:multiLevelType w:val="hybridMultilevel"/>
    <w:tmpl w:val="A8508D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4B5A77E9"/>
    <w:multiLevelType w:val="hybridMultilevel"/>
    <w:tmpl w:val="10804D04"/>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43B109A"/>
    <w:multiLevelType w:val="multilevel"/>
    <w:tmpl w:val="1DDA7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9751ED"/>
    <w:multiLevelType w:val="hybridMultilevel"/>
    <w:tmpl w:val="5FA83B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A7A3498"/>
    <w:multiLevelType w:val="hybridMultilevel"/>
    <w:tmpl w:val="C0D072B2"/>
    <w:lvl w:ilvl="0" w:tplc="040E0005">
      <w:start w:val="1"/>
      <w:numFmt w:val="bullet"/>
      <w:lvlText w:val=""/>
      <w:lvlJc w:val="left"/>
      <w:pPr>
        <w:tabs>
          <w:tab w:val="num" w:pos="1512"/>
        </w:tabs>
        <w:ind w:left="1512" w:hanging="360"/>
      </w:pPr>
      <w:rPr>
        <w:rFonts w:ascii="Wingdings" w:hAnsi="Wingdings" w:hint="default"/>
      </w:rPr>
    </w:lvl>
    <w:lvl w:ilvl="1" w:tplc="040E0003" w:tentative="1">
      <w:start w:val="1"/>
      <w:numFmt w:val="bullet"/>
      <w:lvlText w:val="o"/>
      <w:lvlJc w:val="left"/>
      <w:pPr>
        <w:tabs>
          <w:tab w:val="num" w:pos="2232"/>
        </w:tabs>
        <w:ind w:left="2232" w:hanging="360"/>
      </w:pPr>
      <w:rPr>
        <w:rFonts w:ascii="Courier New" w:hAnsi="Courier New" w:cs="Courier New" w:hint="default"/>
      </w:rPr>
    </w:lvl>
    <w:lvl w:ilvl="2" w:tplc="040E0005" w:tentative="1">
      <w:start w:val="1"/>
      <w:numFmt w:val="bullet"/>
      <w:lvlText w:val=""/>
      <w:lvlJc w:val="left"/>
      <w:pPr>
        <w:tabs>
          <w:tab w:val="num" w:pos="2952"/>
        </w:tabs>
        <w:ind w:left="2952" w:hanging="360"/>
      </w:pPr>
      <w:rPr>
        <w:rFonts w:ascii="Wingdings" w:hAnsi="Wingdings" w:hint="default"/>
      </w:rPr>
    </w:lvl>
    <w:lvl w:ilvl="3" w:tplc="040E0001" w:tentative="1">
      <w:start w:val="1"/>
      <w:numFmt w:val="bullet"/>
      <w:lvlText w:val=""/>
      <w:lvlJc w:val="left"/>
      <w:pPr>
        <w:tabs>
          <w:tab w:val="num" w:pos="3672"/>
        </w:tabs>
        <w:ind w:left="3672" w:hanging="360"/>
      </w:pPr>
      <w:rPr>
        <w:rFonts w:ascii="Symbol" w:hAnsi="Symbol" w:hint="default"/>
      </w:rPr>
    </w:lvl>
    <w:lvl w:ilvl="4" w:tplc="040E0003" w:tentative="1">
      <w:start w:val="1"/>
      <w:numFmt w:val="bullet"/>
      <w:lvlText w:val="o"/>
      <w:lvlJc w:val="left"/>
      <w:pPr>
        <w:tabs>
          <w:tab w:val="num" w:pos="4392"/>
        </w:tabs>
        <w:ind w:left="4392" w:hanging="360"/>
      </w:pPr>
      <w:rPr>
        <w:rFonts w:ascii="Courier New" w:hAnsi="Courier New" w:cs="Courier New" w:hint="default"/>
      </w:rPr>
    </w:lvl>
    <w:lvl w:ilvl="5" w:tplc="040E0005" w:tentative="1">
      <w:start w:val="1"/>
      <w:numFmt w:val="bullet"/>
      <w:lvlText w:val=""/>
      <w:lvlJc w:val="left"/>
      <w:pPr>
        <w:tabs>
          <w:tab w:val="num" w:pos="5112"/>
        </w:tabs>
        <w:ind w:left="5112" w:hanging="360"/>
      </w:pPr>
      <w:rPr>
        <w:rFonts w:ascii="Wingdings" w:hAnsi="Wingdings" w:hint="default"/>
      </w:rPr>
    </w:lvl>
    <w:lvl w:ilvl="6" w:tplc="040E0001" w:tentative="1">
      <w:start w:val="1"/>
      <w:numFmt w:val="bullet"/>
      <w:lvlText w:val=""/>
      <w:lvlJc w:val="left"/>
      <w:pPr>
        <w:tabs>
          <w:tab w:val="num" w:pos="5832"/>
        </w:tabs>
        <w:ind w:left="5832" w:hanging="360"/>
      </w:pPr>
      <w:rPr>
        <w:rFonts w:ascii="Symbol" w:hAnsi="Symbol" w:hint="default"/>
      </w:rPr>
    </w:lvl>
    <w:lvl w:ilvl="7" w:tplc="040E0003" w:tentative="1">
      <w:start w:val="1"/>
      <w:numFmt w:val="bullet"/>
      <w:lvlText w:val="o"/>
      <w:lvlJc w:val="left"/>
      <w:pPr>
        <w:tabs>
          <w:tab w:val="num" w:pos="6552"/>
        </w:tabs>
        <w:ind w:left="6552" w:hanging="360"/>
      </w:pPr>
      <w:rPr>
        <w:rFonts w:ascii="Courier New" w:hAnsi="Courier New" w:cs="Courier New" w:hint="default"/>
      </w:rPr>
    </w:lvl>
    <w:lvl w:ilvl="8" w:tplc="040E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634D414A"/>
    <w:multiLevelType w:val="hybridMultilevel"/>
    <w:tmpl w:val="DE166E96"/>
    <w:lvl w:ilvl="0" w:tplc="8CF2AD62">
      <w:start w:val="1"/>
      <w:numFmt w:val="decimal"/>
      <w:lvlText w:val="%1."/>
      <w:lvlJc w:val="left"/>
      <w:pPr>
        <w:tabs>
          <w:tab w:val="num" w:pos="1275"/>
        </w:tabs>
        <w:ind w:left="1275" w:hanging="207"/>
      </w:pPr>
      <w:rPr>
        <w:rFonts w:hint="default"/>
        <w:i w:val="0"/>
        <w:color w:val="auto"/>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5" w15:restartNumberingAfterBreak="0">
    <w:nsid w:val="6A661831"/>
    <w:multiLevelType w:val="hybridMultilevel"/>
    <w:tmpl w:val="69F8B5DA"/>
    <w:lvl w:ilvl="0" w:tplc="F6221DD8">
      <w:start w:val="1"/>
      <w:numFmt w:val="decimal"/>
      <w:lvlText w:val="%1."/>
      <w:lvlJc w:val="left"/>
      <w:pPr>
        <w:ind w:left="360" w:hanging="360"/>
      </w:pPr>
      <w:rPr>
        <w:rFonts w:asciiTheme="minorHAnsi" w:hAnsiTheme="minorHAnsi" w:cstheme="minorHAnsi" w:hint="default"/>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EA9225B"/>
    <w:multiLevelType w:val="hybridMultilevel"/>
    <w:tmpl w:val="47E0E1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1D66E43"/>
    <w:multiLevelType w:val="hybridMultilevel"/>
    <w:tmpl w:val="55806972"/>
    <w:lvl w:ilvl="0" w:tplc="BDFE292C">
      <w:start w:val="1"/>
      <w:numFmt w:val="decimal"/>
      <w:lvlText w:val="%1."/>
      <w:lvlJc w:val="left"/>
      <w:pPr>
        <w:tabs>
          <w:tab w:val="num" w:pos="360"/>
        </w:tabs>
        <w:ind w:left="360" w:hanging="360"/>
      </w:pPr>
      <w:rPr>
        <w:rFonts w:hint="default"/>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2207C7A"/>
    <w:multiLevelType w:val="hybridMultilevel"/>
    <w:tmpl w:val="41EEA7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738C2427"/>
    <w:multiLevelType w:val="hybridMultilevel"/>
    <w:tmpl w:val="530C7F28"/>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73BE1C7E"/>
    <w:multiLevelType w:val="hybridMultilevel"/>
    <w:tmpl w:val="836C35DC"/>
    <w:lvl w:ilvl="0" w:tplc="08090001">
      <w:start w:val="1"/>
      <w:numFmt w:val="bullet"/>
      <w:lvlText w:val=""/>
      <w:lvlJc w:val="left"/>
      <w:pPr>
        <w:ind w:left="1122"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 w15:restartNumberingAfterBreak="0">
    <w:nsid w:val="747E67E9"/>
    <w:multiLevelType w:val="multilevel"/>
    <w:tmpl w:val="ED92BE4E"/>
    <w:lvl w:ilvl="0">
      <w:start w:val="1"/>
      <w:numFmt w:val="none"/>
      <w:pStyle w:val="Cmsor1"/>
      <w:suff w:val="nothing"/>
      <w:lvlText w:val="%1 "/>
      <w:lvlJc w:val="left"/>
      <w:rPr>
        <w:rFonts w:ascii="Verdana" w:hAnsi="Verdana" w:cs="Times New Roman" w:hint="default"/>
        <w:b/>
        <w:i w:val="0"/>
        <w:color w:val="000080"/>
        <w:sz w:val="24"/>
        <w:szCs w:val="24"/>
      </w:rPr>
    </w:lvl>
    <w:lvl w:ilvl="1">
      <w:start w:val="1"/>
      <w:numFmt w:val="decimal"/>
      <w:pStyle w:val="Cmsor2"/>
      <w:suff w:val="space"/>
      <w:lvlText w:val="%1%2."/>
      <w:lvlJc w:val="left"/>
      <w:pPr>
        <w:ind w:left="907" w:hanging="907"/>
      </w:pPr>
      <w:rPr>
        <w:rFonts w:ascii="Verdana" w:hAnsi="Verdana" w:cs="Times New Roman" w:hint="default"/>
        <w:b/>
        <w:i w:val="0"/>
        <w:color w:val="000080"/>
        <w:sz w:val="24"/>
        <w:szCs w:val="24"/>
      </w:rPr>
    </w:lvl>
    <w:lvl w:ilvl="2">
      <w:start w:val="1"/>
      <w:numFmt w:val="decimal"/>
      <w:pStyle w:val="Cmsor3"/>
      <w:suff w:val="space"/>
      <w:lvlText w:val="%1%2.%3."/>
      <w:lvlJc w:val="left"/>
      <w:pPr>
        <w:ind w:left="567" w:hanging="567"/>
      </w:pPr>
      <w:rPr>
        <w:rFonts w:ascii="Verdana" w:hAnsi="Verdana" w:cs="Times New Roman" w:hint="default"/>
        <w:b/>
        <w:i w:val="0"/>
        <w:color w:val="000080"/>
        <w:sz w:val="22"/>
        <w:szCs w:val="22"/>
      </w:rPr>
    </w:lvl>
    <w:lvl w:ilvl="3">
      <w:start w:val="1"/>
      <w:numFmt w:val="decimal"/>
      <w:pStyle w:val="Cmsor4"/>
      <w:suff w:val="space"/>
      <w:lvlText w:val="%1%2.%3.%4."/>
      <w:lvlJc w:val="left"/>
      <w:pPr>
        <w:ind w:left="851" w:hanging="851"/>
      </w:pPr>
      <w:rPr>
        <w:rFonts w:ascii="Verdana" w:hAnsi="Verdana" w:cs="Times New Roman" w:hint="default"/>
        <w:b/>
        <w:i/>
        <w:color w:val="000080"/>
        <w:sz w:val="22"/>
        <w:szCs w:val="22"/>
      </w:rPr>
    </w:lvl>
    <w:lvl w:ilvl="4">
      <w:start w:val="1"/>
      <w:numFmt w:val="decimal"/>
      <w:pStyle w:val="Cmsor5"/>
      <w:suff w:val="space"/>
      <w:lvlText w:val="%1%2.%3.%4.%5."/>
      <w:lvlJc w:val="left"/>
      <w:pPr>
        <w:ind w:left="992" w:hanging="992"/>
      </w:pPr>
      <w:rPr>
        <w:rFonts w:ascii="Verdana" w:hAnsi="Verdana" w:cs="Times New Roman" w:hint="default"/>
        <w:b/>
        <w:i w:val="0"/>
        <w:color w:val="000080"/>
        <w:sz w:val="20"/>
        <w:szCs w:val="20"/>
      </w:rPr>
    </w:lvl>
    <w:lvl w:ilvl="5">
      <w:start w:val="1"/>
      <w:numFmt w:val="none"/>
      <w:pStyle w:val="Cmsor6"/>
      <w:lvlText w:val=""/>
      <w:lvlJc w:val="left"/>
      <w:pPr>
        <w:tabs>
          <w:tab w:val="num" w:pos="0"/>
        </w:tabs>
      </w:pPr>
      <w:rPr>
        <w:rFonts w:ascii="Verdana" w:hAnsi="Verdana" w:cs="Times New Roman" w:hint="default"/>
        <w:b w:val="0"/>
        <w:i w:val="0"/>
        <w:sz w:val="20"/>
        <w:szCs w:val="20"/>
      </w:rPr>
    </w:lvl>
    <w:lvl w:ilvl="6">
      <w:start w:val="1"/>
      <w:numFmt w:val="none"/>
      <w:pStyle w:val="Cmsor7"/>
      <w:lvlText w:val=""/>
      <w:lvlJc w:val="left"/>
      <w:pPr>
        <w:tabs>
          <w:tab w:val="num" w:pos="0"/>
        </w:tabs>
      </w:pPr>
      <w:rPr>
        <w:rFonts w:cs="Times New Roman" w:hint="default"/>
        <w:b w:val="0"/>
        <w:i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22" w15:restartNumberingAfterBreak="0">
    <w:nsid w:val="7B635598"/>
    <w:multiLevelType w:val="hybridMultilevel"/>
    <w:tmpl w:val="AD96D378"/>
    <w:lvl w:ilvl="0" w:tplc="040E0017">
      <w:start w:val="1"/>
      <w:numFmt w:val="lowerLetter"/>
      <w:lvlText w:val="%1)"/>
      <w:lvlJc w:val="left"/>
      <w:pPr>
        <w:tabs>
          <w:tab w:val="num" w:pos="720"/>
        </w:tabs>
        <w:ind w:left="720" w:hanging="360"/>
      </w:pPr>
    </w:lvl>
    <w:lvl w:ilvl="1" w:tplc="F496E6C4"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7BCC0864"/>
    <w:multiLevelType w:val="hybridMultilevel"/>
    <w:tmpl w:val="4D704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1"/>
  </w:num>
  <w:num w:numId="4">
    <w:abstractNumId w:val="8"/>
  </w:num>
  <w:num w:numId="5">
    <w:abstractNumId w:val="13"/>
  </w:num>
  <w:num w:numId="6">
    <w:abstractNumId w:val="5"/>
  </w:num>
  <w:num w:numId="7">
    <w:abstractNumId w:val="17"/>
  </w:num>
  <w:num w:numId="8">
    <w:abstractNumId w:val="11"/>
  </w:num>
  <w:num w:numId="9">
    <w:abstractNumId w:val="1"/>
  </w:num>
  <w:num w:numId="10">
    <w:abstractNumId w:val="19"/>
  </w:num>
  <w:num w:numId="11">
    <w:abstractNumId w:val="12"/>
  </w:num>
  <w:num w:numId="12">
    <w:abstractNumId w:val="6"/>
  </w:num>
  <w:num w:numId="13">
    <w:abstractNumId w:val="10"/>
  </w:num>
  <w:num w:numId="14">
    <w:abstractNumId w:val="0"/>
  </w:num>
  <w:num w:numId="15">
    <w:abstractNumId w:val="9"/>
  </w:num>
  <w:num w:numId="16">
    <w:abstractNumId w:val="9"/>
  </w:num>
  <w:num w:numId="17">
    <w:abstractNumId w:val="20"/>
  </w:num>
  <w:num w:numId="18">
    <w:abstractNumId w:val="18"/>
  </w:num>
  <w:num w:numId="19">
    <w:abstractNumId w:val="14"/>
  </w:num>
  <w:num w:numId="20">
    <w:abstractNumId w:val="3"/>
  </w:num>
  <w:num w:numId="21">
    <w:abstractNumId w:val="15"/>
  </w:num>
  <w:num w:numId="22">
    <w:abstractNumId w:val="4"/>
  </w:num>
  <w:num w:numId="23">
    <w:abstractNumId w:val="23"/>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F0"/>
    <w:rsid w:val="000030B1"/>
    <w:rsid w:val="00003E27"/>
    <w:rsid w:val="000133AD"/>
    <w:rsid w:val="000154E1"/>
    <w:rsid w:val="0001653F"/>
    <w:rsid w:val="00017F8E"/>
    <w:rsid w:val="00020931"/>
    <w:rsid w:val="00025CFB"/>
    <w:rsid w:val="00026825"/>
    <w:rsid w:val="000305D3"/>
    <w:rsid w:val="000313DA"/>
    <w:rsid w:val="00031682"/>
    <w:rsid w:val="00031DB1"/>
    <w:rsid w:val="0003489B"/>
    <w:rsid w:val="0004197A"/>
    <w:rsid w:val="0004251E"/>
    <w:rsid w:val="00042DEA"/>
    <w:rsid w:val="00044AD6"/>
    <w:rsid w:val="000530D1"/>
    <w:rsid w:val="00055B23"/>
    <w:rsid w:val="00057896"/>
    <w:rsid w:val="00057D94"/>
    <w:rsid w:val="00062F24"/>
    <w:rsid w:val="00064026"/>
    <w:rsid w:val="000644D2"/>
    <w:rsid w:val="000652F1"/>
    <w:rsid w:val="00065408"/>
    <w:rsid w:val="0006548E"/>
    <w:rsid w:val="00066AA3"/>
    <w:rsid w:val="00071FCE"/>
    <w:rsid w:val="000726ED"/>
    <w:rsid w:val="0007542F"/>
    <w:rsid w:val="00076AFB"/>
    <w:rsid w:val="00076F56"/>
    <w:rsid w:val="00077ECB"/>
    <w:rsid w:val="00080AEB"/>
    <w:rsid w:val="00081651"/>
    <w:rsid w:val="00081C1C"/>
    <w:rsid w:val="000830A4"/>
    <w:rsid w:val="000830C1"/>
    <w:rsid w:val="00084AE7"/>
    <w:rsid w:val="0008572C"/>
    <w:rsid w:val="00091B01"/>
    <w:rsid w:val="000920A9"/>
    <w:rsid w:val="00092550"/>
    <w:rsid w:val="000972A1"/>
    <w:rsid w:val="000A0369"/>
    <w:rsid w:val="000A07DD"/>
    <w:rsid w:val="000B5EE7"/>
    <w:rsid w:val="000B6405"/>
    <w:rsid w:val="000B6EA7"/>
    <w:rsid w:val="000C0FD9"/>
    <w:rsid w:val="000C11AD"/>
    <w:rsid w:val="000C22DB"/>
    <w:rsid w:val="000C2926"/>
    <w:rsid w:val="000C2EF7"/>
    <w:rsid w:val="000D1CCB"/>
    <w:rsid w:val="000D1FA7"/>
    <w:rsid w:val="000D2D5B"/>
    <w:rsid w:val="000D540E"/>
    <w:rsid w:val="000D64A1"/>
    <w:rsid w:val="000E0655"/>
    <w:rsid w:val="000E119C"/>
    <w:rsid w:val="000E145F"/>
    <w:rsid w:val="000E1719"/>
    <w:rsid w:val="000E1C8B"/>
    <w:rsid w:val="000E4D11"/>
    <w:rsid w:val="000E4FBC"/>
    <w:rsid w:val="000E6B35"/>
    <w:rsid w:val="000F0E77"/>
    <w:rsid w:val="000F1437"/>
    <w:rsid w:val="000F2220"/>
    <w:rsid w:val="000F24D3"/>
    <w:rsid w:val="000F31D0"/>
    <w:rsid w:val="000F3EAB"/>
    <w:rsid w:val="00100859"/>
    <w:rsid w:val="0011397D"/>
    <w:rsid w:val="00114CB6"/>
    <w:rsid w:val="00114EC6"/>
    <w:rsid w:val="00132CAE"/>
    <w:rsid w:val="00134ED8"/>
    <w:rsid w:val="00136A5C"/>
    <w:rsid w:val="00137BC0"/>
    <w:rsid w:val="0014120C"/>
    <w:rsid w:val="00142ADC"/>
    <w:rsid w:val="0015149C"/>
    <w:rsid w:val="00151CFF"/>
    <w:rsid w:val="0015529A"/>
    <w:rsid w:val="001553BE"/>
    <w:rsid w:val="0015683E"/>
    <w:rsid w:val="001577CA"/>
    <w:rsid w:val="00162C87"/>
    <w:rsid w:val="00162E81"/>
    <w:rsid w:val="001641D3"/>
    <w:rsid w:val="0016678F"/>
    <w:rsid w:val="00173A8E"/>
    <w:rsid w:val="001772CB"/>
    <w:rsid w:val="00190F96"/>
    <w:rsid w:val="0019278E"/>
    <w:rsid w:val="00196032"/>
    <w:rsid w:val="001967B3"/>
    <w:rsid w:val="001B5288"/>
    <w:rsid w:val="001B5ECB"/>
    <w:rsid w:val="001B6A6C"/>
    <w:rsid w:val="001B6B1D"/>
    <w:rsid w:val="001C0AB1"/>
    <w:rsid w:val="001C1BAA"/>
    <w:rsid w:val="001C5F1D"/>
    <w:rsid w:val="001C78D5"/>
    <w:rsid w:val="001D14A5"/>
    <w:rsid w:val="001D29FD"/>
    <w:rsid w:val="001D3280"/>
    <w:rsid w:val="001D33A7"/>
    <w:rsid w:val="001D4D4F"/>
    <w:rsid w:val="001E0C63"/>
    <w:rsid w:val="001E21A6"/>
    <w:rsid w:val="001E239B"/>
    <w:rsid w:val="001E352D"/>
    <w:rsid w:val="001E52BF"/>
    <w:rsid w:val="001E66F4"/>
    <w:rsid w:val="001E76BD"/>
    <w:rsid w:val="001E7721"/>
    <w:rsid w:val="001F2B2B"/>
    <w:rsid w:val="001F3D57"/>
    <w:rsid w:val="001F6A8F"/>
    <w:rsid w:val="001F7274"/>
    <w:rsid w:val="001F7BCC"/>
    <w:rsid w:val="00203A51"/>
    <w:rsid w:val="0020490F"/>
    <w:rsid w:val="00212C0B"/>
    <w:rsid w:val="00216CA7"/>
    <w:rsid w:val="0022096C"/>
    <w:rsid w:val="00222B19"/>
    <w:rsid w:val="00224012"/>
    <w:rsid w:val="002247F0"/>
    <w:rsid w:val="00227828"/>
    <w:rsid w:val="002324BC"/>
    <w:rsid w:val="00236560"/>
    <w:rsid w:val="0023686F"/>
    <w:rsid w:val="00245F41"/>
    <w:rsid w:val="002544E0"/>
    <w:rsid w:val="002570F4"/>
    <w:rsid w:val="00261C28"/>
    <w:rsid w:val="00263B88"/>
    <w:rsid w:val="00267C93"/>
    <w:rsid w:val="0027316B"/>
    <w:rsid w:val="00275684"/>
    <w:rsid w:val="00280DB0"/>
    <w:rsid w:val="0028507B"/>
    <w:rsid w:val="00286C53"/>
    <w:rsid w:val="00297FE3"/>
    <w:rsid w:val="002A088E"/>
    <w:rsid w:val="002A0E72"/>
    <w:rsid w:val="002A2C0C"/>
    <w:rsid w:val="002A35F4"/>
    <w:rsid w:val="002A3DF2"/>
    <w:rsid w:val="002A518C"/>
    <w:rsid w:val="002B0E99"/>
    <w:rsid w:val="002B2169"/>
    <w:rsid w:val="002B3051"/>
    <w:rsid w:val="002B4165"/>
    <w:rsid w:val="002B7154"/>
    <w:rsid w:val="002C1966"/>
    <w:rsid w:val="002C22A6"/>
    <w:rsid w:val="002C3065"/>
    <w:rsid w:val="002C35E4"/>
    <w:rsid w:val="002C4892"/>
    <w:rsid w:val="002C6409"/>
    <w:rsid w:val="002D019B"/>
    <w:rsid w:val="002D6C28"/>
    <w:rsid w:val="002D71F2"/>
    <w:rsid w:val="002E0166"/>
    <w:rsid w:val="002E4E6E"/>
    <w:rsid w:val="002E6F1F"/>
    <w:rsid w:val="002F06FE"/>
    <w:rsid w:val="002F28A4"/>
    <w:rsid w:val="002F348C"/>
    <w:rsid w:val="002F537E"/>
    <w:rsid w:val="002F607A"/>
    <w:rsid w:val="0030261B"/>
    <w:rsid w:val="00304C2D"/>
    <w:rsid w:val="00306E81"/>
    <w:rsid w:val="0030773F"/>
    <w:rsid w:val="00320280"/>
    <w:rsid w:val="00320DEF"/>
    <w:rsid w:val="003217D3"/>
    <w:rsid w:val="00322062"/>
    <w:rsid w:val="00323636"/>
    <w:rsid w:val="00323CF4"/>
    <w:rsid w:val="00324EF9"/>
    <w:rsid w:val="003259C0"/>
    <w:rsid w:val="00325B77"/>
    <w:rsid w:val="00330369"/>
    <w:rsid w:val="003334D5"/>
    <w:rsid w:val="00333920"/>
    <w:rsid w:val="00335510"/>
    <w:rsid w:val="00335D1B"/>
    <w:rsid w:val="0034093F"/>
    <w:rsid w:val="0034447D"/>
    <w:rsid w:val="003462C7"/>
    <w:rsid w:val="003512AE"/>
    <w:rsid w:val="003547F9"/>
    <w:rsid w:val="00365A04"/>
    <w:rsid w:val="00372DB6"/>
    <w:rsid w:val="0037340C"/>
    <w:rsid w:val="00377E15"/>
    <w:rsid w:val="003808AA"/>
    <w:rsid w:val="00381F5F"/>
    <w:rsid w:val="0038437A"/>
    <w:rsid w:val="003856AF"/>
    <w:rsid w:val="00387D5B"/>
    <w:rsid w:val="00390B53"/>
    <w:rsid w:val="00390FDB"/>
    <w:rsid w:val="0039224F"/>
    <w:rsid w:val="00394DD1"/>
    <w:rsid w:val="003A1461"/>
    <w:rsid w:val="003A700C"/>
    <w:rsid w:val="003B00E8"/>
    <w:rsid w:val="003B2142"/>
    <w:rsid w:val="003B3F2A"/>
    <w:rsid w:val="003C10C1"/>
    <w:rsid w:val="003C2811"/>
    <w:rsid w:val="003C6203"/>
    <w:rsid w:val="003D4A61"/>
    <w:rsid w:val="003D5A61"/>
    <w:rsid w:val="003D634C"/>
    <w:rsid w:val="003E389A"/>
    <w:rsid w:val="003E6783"/>
    <w:rsid w:val="003F009A"/>
    <w:rsid w:val="003F5BFA"/>
    <w:rsid w:val="0040237F"/>
    <w:rsid w:val="004027DE"/>
    <w:rsid w:val="00403452"/>
    <w:rsid w:val="00403BAA"/>
    <w:rsid w:val="00403EEA"/>
    <w:rsid w:val="00406593"/>
    <w:rsid w:val="004103F1"/>
    <w:rsid w:val="00411667"/>
    <w:rsid w:val="00414B12"/>
    <w:rsid w:val="0042149E"/>
    <w:rsid w:val="00425C4A"/>
    <w:rsid w:val="004367ED"/>
    <w:rsid w:val="00437D75"/>
    <w:rsid w:val="00441756"/>
    <w:rsid w:val="004417DA"/>
    <w:rsid w:val="00444A60"/>
    <w:rsid w:val="00451B54"/>
    <w:rsid w:val="00451D00"/>
    <w:rsid w:val="00455705"/>
    <w:rsid w:val="004561B0"/>
    <w:rsid w:val="00457557"/>
    <w:rsid w:val="00460CB9"/>
    <w:rsid w:val="00470CA1"/>
    <w:rsid w:val="00471A12"/>
    <w:rsid w:val="00475BD0"/>
    <w:rsid w:val="004767A3"/>
    <w:rsid w:val="00476C83"/>
    <w:rsid w:val="00480366"/>
    <w:rsid w:val="00482F60"/>
    <w:rsid w:val="00491647"/>
    <w:rsid w:val="00492F35"/>
    <w:rsid w:val="004933A2"/>
    <w:rsid w:val="004934BF"/>
    <w:rsid w:val="00493D43"/>
    <w:rsid w:val="004956C1"/>
    <w:rsid w:val="00497138"/>
    <w:rsid w:val="004A15CF"/>
    <w:rsid w:val="004A1F27"/>
    <w:rsid w:val="004A5292"/>
    <w:rsid w:val="004A6FA8"/>
    <w:rsid w:val="004B053C"/>
    <w:rsid w:val="004B0AAD"/>
    <w:rsid w:val="004B1B53"/>
    <w:rsid w:val="004B1D6F"/>
    <w:rsid w:val="004B4C36"/>
    <w:rsid w:val="004B5146"/>
    <w:rsid w:val="004B547C"/>
    <w:rsid w:val="004B55A8"/>
    <w:rsid w:val="004B682F"/>
    <w:rsid w:val="004B711E"/>
    <w:rsid w:val="004C1399"/>
    <w:rsid w:val="004C1AFA"/>
    <w:rsid w:val="004C39B5"/>
    <w:rsid w:val="004C53C6"/>
    <w:rsid w:val="004C5BA9"/>
    <w:rsid w:val="004C6886"/>
    <w:rsid w:val="004C6F9F"/>
    <w:rsid w:val="004C73C3"/>
    <w:rsid w:val="004D089C"/>
    <w:rsid w:val="004D18DB"/>
    <w:rsid w:val="004D1B19"/>
    <w:rsid w:val="004D7FA1"/>
    <w:rsid w:val="004E15C5"/>
    <w:rsid w:val="004E2C1A"/>
    <w:rsid w:val="004E338E"/>
    <w:rsid w:val="004E4747"/>
    <w:rsid w:val="004F1755"/>
    <w:rsid w:val="004F5C35"/>
    <w:rsid w:val="004F6FC1"/>
    <w:rsid w:val="004F7484"/>
    <w:rsid w:val="00500EFE"/>
    <w:rsid w:val="00505AB7"/>
    <w:rsid w:val="005061CA"/>
    <w:rsid w:val="005077ED"/>
    <w:rsid w:val="005116A1"/>
    <w:rsid w:val="00511FA4"/>
    <w:rsid w:val="00517768"/>
    <w:rsid w:val="005179C7"/>
    <w:rsid w:val="00521960"/>
    <w:rsid w:val="0052474B"/>
    <w:rsid w:val="0053181A"/>
    <w:rsid w:val="00531A41"/>
    <w:rsid w:val="00531E0E"/>
    <w:rsid w:val="00533C66"/>
    <w:rsid w:val="00533D19"/>
    <w:rsid w:val="00536178"/>
    <w:rsid w:val="00536387"/>
    <w:rsid w:val="005443D0"/>
    <w:rsid w:val="005467DD"/>
    <w:rsid w:val="0055048F"/>
    <w:rsid w:val="0055065D"/>
    <w:rsid w:val="005511A7"/>
    <w:rsid w:val="00551402"/>
    <w:rsid w:val="00551546"/>
    <w:rsid w:val="00551D6C"/>
    <w:rsid w:val="005523A7"/>
    <w:rsid w:val="0055329B"/>
    <w:rsid w:val="00554443"/>
    <w:rsid w:val="00554E05"/>
    <w:rsid w:val="00555100"/>
    <w:rsid w:val="005554E2"/>
    <w:rsid w:val="005616B0"/>
    <w:rsid w:val="005659BC"/>
    <w:rsid w:val="0056710F"/>
    <w:rsid w:val="00567FA2"/>
    <w:rsid w:val="00571A8D"/>
    <w:rsid w:val="00574BF7"/>
    <w:rsid w:val="00582F0B"/>
    <w:rsid w:val="00583D3E"/>
    <w:rsid w:val="0058403C"/>
    <w:rsid w:val="00586133"/>
    <w:rsid w:val="00587610"/>
    <w:rsid w:val="00587B74"/>
    <w:rsid w:val="0059011E"/>
    <w:rsid w:val="005912F4"/>
    <w:rsid w:val="00591C60"/>
    <w:rsid w:val="00593D8A"/>
    <w:rsid w:val="005942BF"/>
    <w:rsid w:val="0059670F"/>
    <w:rsid w:val="005A0D5E"/>
    <w:rsid w:val="005A1307"/>
    <w:rsid w:val="005A154C"/>
    <w:rsid w:val="005A4E3F"/>
    <w:rsid w:val="005A724A"/>
    <w:rsid w:val="005B044E"/>
    <w:rsid w:val="005B186D"/>
    <w:rsid w:val="005B535C"/>
    <w:rsid w:val="005B6A57"/>
    <w:rsid w:val="005B7B64"/>
    <w:rsid w:val="005C0563"/>
    <w:rsid w:val="005C2E94"/>
    <w:rsid w:val="005C31BB"/>
    <w:rsid w:val="005C35AC"/>
    <w:rsid w:val="005C4A40"/>
    <w:rsid w:val="005C56A0"/>
    <w:rsid w:val="005C7A9D"/>
    <w:rsid w:val="005E00C2"/>
    <w:rsid w:val="005E0A70"/>
    <w:rsid w:val="005E0DD5"/>
    <w:rsid w:val="005E5419"/>
    <w:rsid w:val="005F179B"/>
    <w:rsid w:val="005F7936"/>
    <w:rsid w:val="00601ABE"/>
    <w:rsid w:val="0061128D"/>
    <w:rsid w:val="00612E3D"/>
    <w:rsid w:val="00613C78"/>
    <w:rsid w:val="00614C19"/>
    <w:rsid w:val="00614E47"/>
    <w:rsid w:val="00616274"/>
    <w:rsid w:val="0061645F"/>
    <w:rsid w:val="0061782C"/>
    <w:rsid w:val="0062545F"/>
    <w:rsid w:val="006275AB"/>
    <w:rsid w:val="006305DE"/>
    <w:rsid w:val="00630918"/>
    <w:rsid w:val="006315BA"/>
    <w:rsid w:val="00632294"/>
    <w:rsid w:val="006336D2"/>
    <w:rsid w:val="00633B96"/>
    <w:rsid w:val="006405E7"/>
    <w:rsid w:val="00640891"/>
    <w:rsid w:val="006447CB"/>
    <w:rsid w:val="00646B3D"/>
    <w:rsid w:val="0064761E"/>
    <w:rsid w:val="0065710F"/>
    <w:rsid w:val="00664BF6"/>
    <w:rsid w:val="006701A1"/>
    <w:rsid w:val="006728F5"/>
    <w:rsid w:val="00676966"/>
    <w:rsid w:val="00680629"/>
    <w:rsid w:val="006857AD"/>
    <w:rsid w:val="006903CC"/>
    <w:rsid w:val="00691647"/>
    <w:rsid w:val="006947C7"/>
    <w:rsid w:val="00694A2E"/>
    <w:rsid w:val="0069645B"/>
    <w:rsid w:val="00696F33"/>
    <w:rsid w:val="0069777E"/>
    <w:rsid w:val="006A7324"/>
    <w:rsid w:val="006A7A23"/>
    <w:rsid w:val="006B0D0F"/>
    <w:rsid w:val="006B3915"/>
    <w:rsid w:val="006B5F43"/>
    <w:rsid w:val="006C26AE"/>
    <w:rsid w:val="006C470D"/>
    <w:rsid w:val="006C6C02"/>
    <w:rsid w:val="006C6FBA"/>
    <w:rsid w:val="006E00E1"/>
    <w:rsid w:val="006E0FE7"/>
    <w:rsid w:val="006F0101"/>
    <w:rsid w:val="006F0363"/>
    <w:rsid w:val="006F2BC5"/>
    <w:rsid w:val="006F5B7D"/>
    <w:rsid w:val="006F5D5C"/>
    <w:rsid w:val="006F7BDA"/>
    <w:rsid w:val="007003B6"/>
    <w:rsid w:val="007008ED"/>
    <w:rsid w:val="0070122A"/>
    <w:rsid w:val="00702A67"/>
    <w:rsid w:val="00707330"/>
    <w:rsid w:val="007077D3"/>
    <w:rsid w:val="00710F5D"/>
    <w:rsid w:val="0071440A"/>
    <w:rsid w:val="00715D4F"/>
    <w:rsid w:val="00720568"/>
    <w:rsid w:val="007244CC"/>
    <w:rsid w:val="007264D5"/>
    <w:rsid w:val="00727BCC"/>
    <w:rsid w:val="00730339"/>
    <w:rsid w:val="00735452"/>
    <w:rsid w:val="00736A27"/>
    <w:rsid w:val="00736B30"/>
    <w:rsid w:val="0074106A"/>
    <w:rsid w:val="007434E7"/>
    <w:rsid w:val="0074650D"/>
    <w:rsid w:val="00746510"/>
    <w:rsid w:val="00753726"/>
    <w:rsid w:val="00753F36"/>
    <w:rsid w:val="00754D81"/>
    <w:rsid w:val="00756213"/>
    <w:rsid w:val="0076006D"/>
    <w:rsid w:val="00761262"/>
    <w:rsid w:val="007629B2"/>
    <w:rsid w:val="00763527"/>
    <w:rsid w:val="007636EC"/>
    <w:rsid w:val="00763F11"/>
    <w:rsid w:val="00764216"/>
    <w:rsid w:val="00773A58"/>
    <w:rsid w:val="00776521"/>
    <w:rsid w:val="00782182"/>
    <w:rsid w:val="007870BF"/>
    <w:rsid w:val="0079083D"/>
    <w:rsid w:val="00791328"/>
    <w:rsid w:val="0079603A"/>
    <w:rsid w:val="0079799B"/>
    <w:rsid w:val="007A0EFB"/>
    <w:rsid w:val="007A172C"/>
    <w:rsid w:val="007A3AEB"/>
    <w:rsid w:val="007A71EB"/>
    <w:rsid w:val="007B0927"/>
    <w:rsid w:val="007B26C9"/>
    <w:rsid w:val="007B3B7D"/>
    <w:rsid w:val="007C03E0"/>
    <w:rsid w:val="007C18B3"/>
    <w:rsid w:val="007C5278"/>
    <w:rsid w:val="007C6C65"/>
    <w:rsid w:val="007D11BB"/>
    <w:rsid w:val="007D2A5D"/>
    <w:rsid w:val="007D40B4"/>
    <w:rsid w:val="007D4400"/>
    <w:rsid w:val="007D44ED"/>
    <w:rsid w:val="007D48A3"/>
    <w:rsid w:val="007D4D4C"/>
    <w:rsid w:val="007D6726"/>
    <w:rsid w:val="007E0691"/>
    <w:rsid w:val="007E2D05"/>
    <w:rsid w:val="007E4D35"/>
    <w:rsid w:val="007E4D60"/>
    <w:rsid w:val="007F5C50"/>
    <w:rsid w:val="007F72B2"/>
    <w:rsid w:val="00800953"/>
    <w:rsid w:val="00800BD5"/>
    <w:rsid w:val="00805113"/>
    <w:rsid w:val="008062EC"/>
    <w:rsid w:val="00807492"/>
    <w:rsid w:val="0081125B"/>
    <w:rsid w:val="00813E33"/>
    <w:rsid w:val="00815163"/>
    <w:rsid w:val="008202FA"/>
    <w:rsid w:val="008214B2"/>
    <w:rsid w:val="00824079"/>
    <w:rsid w:val="008252AA"/>
    <w:rsid w:val="0082550D"/>
    <w:rsid w:val="00826916"/>
    <w:rsid w:val="00826C56"/>
    <w:rsid w:val="00826FAF"/>
    <w:rsid w:val="00830793"/>
    <w:rsid w:val="00831271"/>
    <w:rsid w:val="008331A7"/>
    <w:rsid w:val="008332D3"/>
    <w:rsid w:val="008412D9"/>
    <w:rsid w:val="00844DE4"/>
    <w:rsid w:val="00846253"/>
    <w:rsid w:val="00846C13"/>
    <w:rsid w:val="0084767F"/>
    <w:rsid w:val="00852926"/>
    <w:rsid w:val="008553A0"/>
    <w:rsid w:val="00860A33"/>
    <w:rsid w:val="00862F71"/>
    <w:rsid w:val="008663BE"/>
    <w:rsid w:val="00871926"/>
    <w:rsid w:val="00876207"/>
    <w:rsid w:val="00876D14"/>
    <w:rsid w:val="008826F6"/>
    <w:rsid w:val="00883FFE"/>
    <w:rsid w:val="00886017"/>
    <w:rsid w:val="008860AE"/>
    <w:rsid w:val="00891CEC"/>
    <w:rsid w:val="008932B4"/>
    <w:rsid w:val="00896BCE"/>
    <w:rsid w:val="00896D64"/>
    <w:rsid w:val="008A52EF"/>
    <w:rsid w:val="008A6219"/>
    <w:rsid w:val="008A6973"/>
    <w:rsid w:val="008A7B7C"/>
    <w:rsid w:val="008C1917"/>
    <w:rsid w:val="008C3A4A"/>
    <w:rsid w:val="008C41D6"/>
    <w:rsid w:val="008C461B"/>
    <w:rsid w:val="008C7F40"/>
    <w:rsid w:val="008D10AB"/>
    <w:rsid w:val="008D2189"/>
    <w:rsid w:val="008D3A3B"/>
    <w:rsid w:val="008D56CD"/>
    <w:rsid w:val="008D76F5"/>
    <w:rsid w:val="008E0432"/>
    <w:rsid w:val="008E167A"/>
    <w:rsid w:val="008E2264"/>
    <w:rsid w:val="008E331E"/>
    <w:rsid w:val="008E5EBD"/>
    <w:rsid w:val="008F036C"/>
    <w:rsid w:val="008F059C"/>
    <w:rsid w:val="008F1BDD"/>
    <w:rsid w:val="009052E4"/>
    <w:rsid w:val="0090587E"/>
    <w:rsid w:val="00911098"/>
    <w:rsid w:val="00912988"/>
    <w:rsid w:val="00912E02"/>
    <w:rsid w:val="0091370C"/>
    <w:rsid w:val="00915403"/>
    <w:rsid w:val="00915ABF"/>
    <w:rsid w:val="009203D8"/>
    <w:rsid w:val="00922095"/>
    <w:rsid w:val="009221F8"/>
    <w:rsid w:val="009224A6"/>
    <w:rsid w:val="0092288C"/>
    <w:rsid w:val="00932A11"/>
    <w:rsid w:val="00934245"/>
    <w:rsid w:val="00941A6C"/>
    <w:rsid w:val="00942A4A"/>
    <w:rsid w:val="009476DA"/>
    <w:rsid w:val="00947F27"/>
    <w:rsid w:val="00953857"/>
    <w:rsid w:val="009629C0"/>
    <w:rsid w:val="00963C07"/>
    <w:rsid w:val="00966B6C"/>
    <w:rsid w:val="00973BBF"/>
    <w:rsid w:val="00982129"/>
    <w:rsid w:val="0098213C"/>
    <w:rsid w:val="00983CE4"/>
    <w:rsid w:val="00983EB8"/>
    <w:rsid w:val="00985BBE"/>
    <w:rsid w:val="00987B2F"/>
    <w:rsid w:val="00987FBB"/>
    <w:rsid w:val="00990C43"/>
    <w:rsid w:val="00993BB7"/>
    <w:rsid w:val="009A0FB3"/>
    <w:rsid w:val="009B298A"/>
    <w:rsid w:val="009B73C1"/>
    <w:rsid w:val="009B757E"/>
    <w:rsid w:val="009B7F64"/>
    <w:rsid w:val="009C357D"/>
    <w:rsid w:val="009C7FA7"/>
    <w:rsid w:val="009D1117"/>
    <w:rsid w:val="009D18E1"/>
    <w:rsid w:val="009E2CDC"/>
    <w:rsid w:val="009F1487"/>
    <w:rsid w:val="009F5FFF"/>
    <w:rsid w:val="009F6050"/>
    <w:rsid w:val="009F64DA"/>
    <w:rsid w:val="009F7CA8"/>
    <w:rsid w:val="00A00735"/>
    <w:rsid w:val="00A0335B"/>
    <w:rsid w:val="00A05AD7"/>
    <w:rsid w:val="00A072B1"/>
    <w:rsid w:val="00A079AE"/>
    <w:rsid w:val="00A10FCA"/>
    <w:rsid w:val="00A11477"/>
    <w:rsid w:val="00A13D52"/>
    <w:rsid w:val="00A143E5"/>
    <w:rsid w:val="00A16A7B"/>
    <w:rsid w:val="00A16EC5"/>
    <w:rsid w:val="00A17050"/>
    <w:rsid w:val="00A17804"/>
    <w:rsid w:val="00A21945"/>
    <w:rsid w:val="00A24288"/>
    <w:rsid w:val="00A344E8"/>
    <w:rsid w:val="00A35E89"/>
    <w:rsid w:val="00A36172"/>
    <w:rsid w:val="00A40C5A"/>
    <w:rsid w:val="00A45760"/>
    <w:rsid w:val="00A5235D"/>
    <w:rsid w:val="00A546D6"/>
    <w:rsid w:val="00A55A0F"/>
    <w:rsid w:val="00A56915"/>
    <w:rsid w:val="00A6044D"/>
    <w:rsid w:val="00A60F71"/>
    <w:rsid w:val="00A629B5"/>
    <w:rsid w:val="00A638D0"/>
    <w:rsid w:val="00A64F32"/>
    <w:rsid w:val="00A65BA9"/>
    <w:rsid w:val="00A73369"/>
    <w:rsid w:val="00A73420"/>
    <w:rsid w:val="00A73E7E"/>
    <w:rsid w:val="00A76AD7"/>
    <w:rsid w:val="00A80BB4"/>
    <w:rsid w:val="00A854EB"/>
    <w:rsid w:val="00A85ECC"/>
    <w:rsid w:val="00A96259"/>
    <w:rsid w:val="00A96765"/>
    <w:rsid w:val="00AA5366"/>
    <w:rsid w:val="00AA6224"/>
    <w:rsid w:val="00AB1651"/>
    <w:rsid w:val="00AC1EE7"/>
    <w:rsid w:val="00AC4B74"/>
    <w:rsid w:val="00AC51DE"/>
    <w:rsid w:val="00AD1422"/>
    <w:rsid w:val="00AD5380"/>
    <w:rsid w:val="00AD56F6"/>
    <w:rsid w:val="00AE14E1"/>
    <w:rsid w:val="00AE1F69"/>
    <w:rsid w:val="00AE705B"/>
    <w:rsid w:val="00AF5FDA"/>
    <w:rsid w:val="00AF7218"/>
    <w:rsid w:val="00AF7444"/>
    <w:rsid w:val="00B0122D"/>
    <w:rsid w:val="00B0258D"/>
    <w:rsid w:val="00B0583E"/>
    <w:rsid w:val="00B10AEE"/>
    <w:rsid w:val="00B11429"/>
    <w:rsid w:val="00B12336"/>
    <w:rsid w:val="00B15B3A"/>
    <w:rsid w:val="00B15B60"/>
    <w:rsid w:val="00B1605B"/>
    <w:rsid w:val="00B20230"/>
    <w:rsid w:val="00B2736B"/>
    <w:rsid w:val="00B30117"/>
    <w:rsid w:val="00B30DB8"/>
    <w:rsid w:val="00B318B9"/>
    <w:rsid w:val="00B33BF5"/>
    <w:rsid w:val="00B354F2"/>
    <w:rsid w:val="00B418D8"/>
    <w:rsid w:val="00B44863"/>
    <w:rsid w:val="00B46614"/>
    <w:rsid w:val="00B4664E"/>
    <w:rsid w:val="00B47BE2"/>
    <w:rsid w:val="00B50B3A"/>
    <w:rsid w:val="00B5140A"/>
    <w:rsid w:val="00B526AD"/>
    <w:rsid w:val="00B54A81"/>
    <w:rsid w:val="00B60AD2"/>
    <w:rsid w:val="00B62765"/>
    <w:rsid w:val="00B72979"/>
    <w:rsid w:val="00B72F1C"/>
    <w:rsid w:val="00B747D3"/>
    <w:rsid w:val="00B83EB5"/>
    <w:rsid w:val="00B870D4"/>
    <w:rsid w:val="00B87988"/>
    <w:rsid w:val="00B913F4"/>
    <w:rsid w:val="00B926CB"/>
    <w:rsid w:val="00B9483A"/>
    <w:rsid w:val="00B951DD"/>
    <w:rsid w:val="00B9532A"/>
    <w:rsid w:val="00B95424"/>
    <w:rsid w:val="00B963AB"/>
    <w:rsid w:val="00B972D0"/>
    <w:rsid w:val="00BA01F7"/>
    <w:rsid w:val="00BA3C88"/>
    <w:rsid w:val="00BA6A66"/>
    <w:rsid w:val="00BB6809"/>
    <w:rsid w:val="00BC407F"/>
    <w:rsid w:val="00BC4179"/>
    <w:rsid w:val="00BC4976"/>
    <w:rsid w:val="00BC5049"/>
    <w:rsid w:val="00BC719D"/>
    <w:rsid w:val="00BD62B5"/>
    <w:rsid w:val="00BD75F0"/>
    <w:rsid w:val="00BD7653"/>
    <w:rsid w:val="00BE2A2E"/>
    <w:rsid w:val="00BE568E"/>
    <w:rsid w:val="00BE570B"/>
    <w:rsid w:val="00BE6DD8"/>
    <w:rsid w:val="00BF1093"/>
    <w:rsid w:val="00BF55BD"/>
    <w:rsid w:val="00BF6352"/>
    <w:rsid w:val="00C009DA"/>
    <w:rsid w:val="00C1086C"/>
    <w:rsid w:val="00C11DAE"/>
    <w:rsid w:val="00C12666"/>
    <w:rsid w:val="00C128E6"/>
    <w:rsid w:val="00C13AC3"/>
    <w:rsid w:val="00C2054D"/>
    <w:rsid w:val="00C222F1"/>
    <w:rsid w:val="00C22CE1"/>
    <w:rsid w:val="00C24161"/>
    <w:rsid w:val="00C26903"/>
    <w:rsid w:val="00C34AFE"/>
    <w:rsid w:val="00C43261"/>
    <w:rsid w:val="00C514E6"/>
    <w:rsid w:val="00C54D44"/>
    <w:rsid w:val="00C564AE"/>
    <w:rsid w:val="00C577D3"/>
    <w:rsid w:val="00C649B0"/>
    <w:rsid w:val="00C6555B"/>
    <w:rsid w:val="00C66BCC"/>
    <w:rsid w:val="00C7249D"/>
    <w:rsid w:val="00C73A99"/>
    <w:rsid w:val="00C743A5"/>
    <w:rsid w:val="00C76F07"/>
    <w:rsid w:val="00C8088F"/>
    <w:rsid w:val="00C80D70"/>
    <w:rsid w:val="00C81752"/>
    <w:rsid w:val="00C83CF2"/>
    <w:rsid w:val="00C84AD7"/>
    <w:rsid w:val="00C903F4"/>
    <w:rsid w:val="00C96354"/>
    <w:rsid w:val="00CA09F2"/>
    <w:rsid w:val="00CA2360"/>
    <w:rsid w:val="00CA35ED"/>
    <w:rsid w:val="00CA38BD"/>
    <w:rsid w:val="00CA7EC7"/>
    <w:rsid w:val="00CB123C"/>
    <w:rsid w:val="00CB1389"/>
    <w:rsid w:val="00CB2AB3"/>
    <w:rsid w:val="00CB4A43"/>
    <w:rsid w:val="00CB4F3F"/>
    <w:rsid w:val="00CB672E"/>
    <w:rsid w:val="00CC6764"/>
    <w:rsid w:val="00CD0FA3"/>
    <w:rsid w:val="00CD20B2"/>
    <w:rsid w:val="00CD38D2"/>
    <w:rsid w:val="00CD3F1F"/>
    <w:rsid w:val="00CD628B"/>
    <w:rsid w:val="00CD6E76"/>
    <w:rsid w:val="00CE14A8"/>
    <w:rsid w:val="00CE17F5"/>
    <w:rsid w:val="00CE1AA9"/>
    <w:rsid w:val="00CE339A"/>
    <w:rsid w:val="00CE40F3"/>
    <w:rsid w:val="00CE5089"/>
    <w:rsid w:val="00CF2B56"/>
    <w:rsid w:val="00CF4E83"/>
    <w:rsid w:val="00CF6048"/>
    <w:rsid w:val="00CF719B"/>
    <w:rsid w:val="00D01EFC"/>
    <w:rsid w:val="00D02032"/>
    <w:rsid w:val="00D04958"/>
    <w:rsid w:val="00D060A6"/>
    <w:rsid w:val="00D1103E"/>
    <w:rsid w:val="00D144AE"/>
    <w:rsid w:val="00D150F5"/>
    <w:rsid w:val="00D15540"/>
    <w:rsid w:val="00D17336"/>
    <w:rsid w:val="00D17662"/>
    <w:rsid w:val="00D205D0"/>
    <w:rsid w:val="00D219F0"/>
    <w:rsid w:val="00D22C81"/>
    <w:rsid w:val="00D230DF"/>
    <w:rsid w:val="00D27349"/>
    <w:rsid w:val="00D2772F"/>
    <w:rsid w:val="00D406A2"/>
    <w:rsid w:val="00D40881"/>
    <w:rsid w:val="00D41764"/>
    <w:rsid w:val="00D4298D"/>
    <w:rsid w:val="00D43308"/>
    <w:rsid w:val="00D45C6D"/>
    <w:rsid w:val="00D46A4D"/>
    <w:rsid w:val="00D50F84"/>
    <w:rsid w:val="00D520A4"/>
    <w:rsid w:val="00D52220"/>
    <w:rsid w:val="00D5309E"/>
    <w:rsid w:val="00D60C5B"/>
    <w:rsid w:val="00D62D2D"/>
    <w:rsid w:val="00D63AFE"/>
    <w:rsid w:val="00D6516B"/>
    <w:rsid w:val="00D661B3"/>
    <w:rsid w:val="00D662C8"/>
    <w:rsid w:val="00D67CC6"/>
    <w:rsid w:val="00D707FA"/>
    <w:rsid w:val="00D71F19"/>
    <w:rsid w:val="00D72444"/>
    <w:rsid w:val="00D73A72"/>
    <w:rsid w:val="00D745A2"/>
    <w:rsid w:val="00D7690D"/>
    <w:rsid w:val="00D81B1A"/>
    <w:rsid w:val="00D83C3C"/>
    <w:rsid w:val="00D83EF7"/>
    <w:rsid w:val="00D85DCD"/>
    <w:rsid w:val="00D860FA"/>
    <w:rsid w:val="00D91ABF"/>
    <w:rsid w:val="00D92207"/>
    <w:rsid w:val="00D9584B"/>
    <w:rsid w:val="00D9619A"/>
    <w:rsid w:val="00D96A72"/>
    <w:rsid w:val="00DA082B"/>
    <w:rsid w:val="00DA735A"/>
    <w:rsid w:val="00DB13F7"/>
    <w:rsid w:val="00DB51B3"/>
    <w:rsid w:val="00DB5593"/>
    <w:rsid w:val="00DC2FC1"/>
    <w:rsid w:val="00DC6CAB"/>
    <w:rsid w:val="00DC73F0"/>
    <w:rsid w:val="00DC7AF0"/>
    <w:rsid w:val="00DD0918"/>
    <w:rsid w:val="00DD0FE4"/>
    <w:rsid w:val="00DD3368"/>
    <w:rsid w:val="00DD793C"/>
    <w:rsid w:val="00DE0739"/>
    <w:rsid w:val="00DE2661"/>
    <w:rsid w:val="00DE5F0D"/>
    <w:rsid w:val="00DF393F"/>
    <w:rsid w:val="00E01931"/>
    <w:rsid w:val="00E05419"/>
    <w:rsid w:val="00E05785"/>
    <w:rsid w:val="00E22BD2"/>
    <w:rsid w:val="00E23509"/>
    <w:rsid w:val="00E25D14"/>
    <w:rsid w:val="00E26559"/>
    <w:rsid w:val="00E26A18"/>
    <w:rsid w:val="00E26BEE"/>
    <w:rsid w:val="00E308FF"/>
    <w:rsid w:val="00E315B4"/>
    <w:rsid w:val="00E32BC8"/>
    <w:rsid w:val="00E33512"/>
    <w:rsid w:val="00E35B94"/>
    <w:rsid w:val="00E37353"/>
    <w:rsid w:val="00E456E3"/>
    <w:rsid w:val="00E51B5D"/>
    <w:rsid w:val="00E523C4"/>
    <w:rsid w:val="00E53395"/>
    <w:rsid w:val="00E54F46"/>
    <w:rsid w:val="00E57911"/>
    <w:rsid w:val="00E63B0E"/>
    <w:rsid w:val="00E64787"/>
    <w:rsid w:val="00E647D9"/>
    <w:rsid w:val="00E70DEB"/>
    <w:rsid w:val="00E7197B"/>
    <w:rsid w:val="00E83A1D"/>
    <w:rsid w:val="00E84BF6"/>
    <w:rsid w:val="00E859BB"/>
    <w:rsid w:val="00E86195"/>
    <w:rsid w:val="00E9463D"/>
    <w:rsid w:val="00E9503B"/>
    <w:rsid w:val="00E951CA"/>
    <w:rsid w:val="00E96E2A"/>
    <w:rsid w:val="00E97C74"/>
    <w:rsid w:val="00EA30E4"/>
    <w:rsid w:val="00EA62CA"/>
    <w:rsid w:val="00EA6897"/>
    <w:rsid w:val="00EA7779"/>
    <w:rsid w:val="00EB1B4F"/>
    <w:rsid w:val="00EB27D4"/>
    <w:rsid w:val="00EB54D0"/>
    <w:rsid w:val="00EB65F2"/>
    <w:rsid w:val="00EB72D1"/>
    <w:rsid w:val="00EC4FC9"/>
    <w:rsid w:val="00EC7312"/>
    <w:rsid w:val="00ED125F"/>
    <w:rsid w:val="00ED16DC"/>
    <w:rsid w:val="00ED2440"/>
    <w:rsid w:val="00ED578C"/>
    <w:rsid w:val="00ED729C"/>
    <w:rsid w:val="00EE244F"/>
    <w:rsid w:val="00EE375D"/>
    <w:rsid w:val="00EE5DC1"/>
    <w:rsid w:val="00EF31F7"/>
    <w:rsid w:val="00EF61CD"/>
    <w:rsid w:val="00F02C86"/>
    <w:rsid w:val="00F049E5"/>
    <w:rsid w:val="00F052A9"/>
    <w:rsid w:val="00F10AC0"/>
    <w:rsid w:val="00F1201E"/>
    <w:rsid w:val="00F120E5"/>
    <w:rsid w:val="00F1553F"/>
    <w:rsid w:val="00F15AAC"/>
    <w:rsid w:val="00F17D0C"/>
    <w:rsid w:val="00F2098A"/>
    <w:rsid w:val="00F215D6"/>
    <w:rsid w:val="00F22FFB"/>
    <w:rsid w:val="00F251C8"/>
    <w:rsid w:val="00F32DD5"/>
    <w:rsid w:val="00F34538"/>
    <w:rsid w:val="00F375EF"/>
    <w:rsid w:val="00F40E26"/>
    <w:rsid w:val="00F43AEA"/>
    <w:rsid w:val="00F46CCA"/>
    <w:rsid w:val="00F509E9"/>
    <w:rsid w:val="00F53167"/>
    <w:rsid w:val="00F53232"/>
    <w:rsid w:val="00F535CF"/>
    <w:rsid w:val="00F557C3"/>
    <w:rsid w:val="00F61CE4"/>
    <w:rsid w:val="00F66844"/>
    <w:rsid w:val="00F672BB"/>
    <w:rsid w:val="00F7006A"/>
    <w:rsid w:val="00F71EDE"/>
    <w:rsid w:val="00F72468"/>
    <w:rsid w:val="00F73F11"/>
    <w:rsid w:val="00F76836"/>
    <w:rsid w:val="00F77D88"/>
    <w:rsid w:val="00F812FB"/>
    <w:rsid w:val="00F82EAF"/>
    <w:rsid w:val="00F91A73"/>
    <w:rsid w:val="00F94B06"/>
    <w:rsid w:val="00F96407"/>
    <w:rsid w:val="00F96479"/>
    <w:rsid w:val="00FA08C5"/>
    <w:rsid w:val="00FA0A74"/>
    <w:rsid w:val="00FA34EC"/>
    <w:rsid w:val="00FA5944"/>
    <w:rsid w:val="00FA6C49"/>
    <w:rsid w:val="00FB001E"/>
    <w:rsid w:val="00FB1EBC"/>
    <w:rsid w:val="00FB37AF"/>
    <w:rsid w:val="00FB5012"/>
    <w:rsid w:val="00FB5835"/>
    <w:rsid w:val="00FB5E1E"/>
    <w:rsid w:val="00FB63BF"/>
    <w:rsid w:val="00FC20F7"/>
    <w:rsid w:val="00FC3DDA"/>
    <w:rsid w:val="00FC548A"/>
    <w:rsid w:val="00FC6432"/>
    <w:rsid w:val="00FC6726"/>
    <w:rsid w:val="00FC6CE3"/>
    <w:rsid w:val="00FD1454"/>
    <w:rsid w:val="00FD1BEF"/>
    <w:rsid w:val="00FD27F2"/>
    <w:rsid w:val="00FD30CF"/>
    <w:rsid w:val="00FD5B9F"/>
    <w:rsid w:val="00FE041A"/>
    <w:rsid w:val="00FE2EEE"/>
    <w:rsid w:val="00FF20DE"/>
    <w:rsid w:val="00FF7C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8FBC9F"/>
  <w15:docId w15:val="{3B00B96A-E203-44C6-A3B1-2C69F1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B4C36"/>
  </w:style>
  <w:style w:type="paragraph" w:styleId="Cmsor1">
    <w:name w:val="heading 1"/>
    <w:basedOn w:val="Norml"/>
    <w:next w:val="Norml"/>
    <w:qFormat/>
    <w:rsid w:val="004C1399"/>
    <w:pPr>
      <w:keepNext/>
      <w:numPr>
        <w:numId w:val="3"/>
      </w:numPr>
      <w:spacing w:before="360" w:after="240"/>
      <w:outlineLvl w:val="0"/>
    </w:pPr>
    <w:rPr>
      <w:rFonts w:eastAsia="Calibri" w:cs="Arial"/>
      <w:b/>
      <w:bCs/>
      <w:caps/>
      <w:color w:val="000080"/>
      <w:kern w:val="32"/>
      <w:sz w:val="24"/>
      <w:szCs w:val="32"/>
    </w:rPr>
  </w:style>
  <w:style w:type="paragraph" w:styleId="Cmsor2">
    <w:name w:val="heading 2"/>
    <w:basedOn w:val="Norml"/>
    <w:next w:val="Norml"/>
    <w:qFormat/>
    <w:rsid w:val="004C1399"/>
    <w:pPr>
      <w:keepNext/>
      <w:numPr>
        <w:ilvl w:val="1"/>
        <w:numId w:val="3"/>
      </w:numPr>
      <w:tabs>
        <w:tab w:val="left" w:pos="709"/>
      </w:tabs>
      <w:spacing w:before="360" w:after="240"/>
      <w:outlineLvl w:val="1"/>
    </w:pPr>
    <w:rPr>
      <w:rFonts w:eastAsia="Calibri"/>
      <w:b/>
      <w:bCs/>
      <w:iCs/>
      <w:color w:val="000080"/>
      <w:sz w:val="24"/>
      <w:szCs w:val="28"/>
    </w:rPr>
  </w:style>
  <w:style w:type="paragraph" w:styleId="Cmsor3">
    <w:name w:val="heading 3"/>
    <w:basedOn w:val="Norml"/>
    <w:next w:val="Norml"/>
    <w:qFormat/>
    <w:rsid w:val="004C1399"/>
    <w:pPr>
      <w:keepNext/>
      <w:numPr>
        <w:ilvl w:val="2"/>
        <w:numId w:val="3"/>
      </w:numPr>
      <w:spacing w:before="240" w:after="240"/>
      <w:outlineLvl w:val="2"/>
    </w:pPr>
    <w:rPr>
      <w:rFonts w:eastAsia="Calibri" w:cs="Arial"/>
      <w:b/>
      <w:bCs/>
      <w:color w:val="000080"/>
      <w:sz w:val="22"/>
      <w:szCs w:val="22"/>
    </w:rPr>
  </w:style>
  <w:style w:type="paragraph" w:styleId="Cmsor4">
    <w:name w:val="heading 4"/>
    <w:basedOn w:val="Norml"/>
    <w:next w:val="Norml"/>
    <w:qFormat/>
    <w:rsid w:val="004C1399"/>
    <w:pPr>
      <w:keepNext/>
      <w:numPr>
        <w:ilvl w:val="3"/>
        <w:numId w:val="3"/>
      </w:numPr>
      <w:tabs>
        <w:tab w:val="left" w:pos="1134"/>
      </w:tabs>
      <w:spacing w:before="240"/>
      <w:outlineLvl w:val="3"/>
    </w:pPr>
    <w:rPr>
      <w:rFonts w:eastAsia="Calibri"/>
      <w:b/>
      <w:bCs/>
      <w:i/>
      <w:color w:val="000080"/>
      <w:sz w:val="22"/>
    </w:rPr>
  </w:style>
  <w:style w:type="paragraph" w:styleId="Cmsor5">
    <w:name w:val="heading 5"/>
    <w:basedOn w:val="Norml"/>
    <w:next w:val="Norml"/>
    <w:qFormat/>
    <w:rsid w:val="004C1399"/>
    <w:pPr>
      <w:numPr>
        <w:ilvl w:val="4"/>
        <w:numId w:val="3"/>
      </w:numPr>
      <w:spacing w:before="240"/>
      <w:outlineLvl w:val="4"/>
    </w:pPr>
    <w:rPr>
      <w:rFonts w:eastAsia="Calibri"/>
      <w:b/>
      <w:bCs/>
      <w:iCs/>
      <w:color w:val="000080"/>
      <w:sz w:val="24"/>
    </w:rPr>
  </w:style>
  <w:style w:type="paragraph" w:styleId="Cmsor6">
    <w:name w:val="heading 6"/>
    <w:basedOn w:val="Norml"/>
    <w:next w:val="Norml"/>
    <w:qFormat/>
    <w:rsid w:val="004C1399"/>
    <w:pPr>
      <w:numPr>
        <w:ilvl w:val="5"/>
        <w:numId w:val="3"/>
      </w:numPr>
      <w:spacing w:before="240"/>
      <w:outlineLvl w:val="5"/>
    </w:pPr>
    <w:rPr>
      <w:rFonts w:eastAsia="Calibri"/>
      <w:b/>
      <w:bCs/>
      <w:color w:val="000080"/>
      <w:sz w:val="24"/>
      <w:szCs w:val="22"/>
    </w:rPr>
  </w:style>
  <w:style w:type="paragraph" w:styleId="Cmsor7">
    <w:name w:val="heading 7"/>
    <w:basedOn w:val="Norml"/>
    <w:next w:val="Norml"/>
    <w:qFormat/>
    <w:rsid w:val="004C1399"/>
    <w:pPr>
      <w:numPr>
        <w:ilvl w:val="6"/>
        <w:numId w:val="3"/>
      </w:numPr>
      <w:spacing w:before="240"/>
      <w:outlineLvl w:val="6"/>
    </w:pPr>
    <w:rPr>
      <w:rFonts w:eastAsia="Calibri"/>
      <w:color w:val="000080"/>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80DB0"/>
    <w:pPr>
      <w:tabs>
        <w:tab w:val="center" w:pos="4536"/>
        <w:tab w:val="right" w:pos="9072"/>
      </w:tabs>
    </w:pPr>
  </w:style>
  <w:style w:type="paragraph" w:styleId="llb">
    <w:name w:val="footer"/>
    <w:basedOn w:val="Norml"/>
    <w:rsid w:val="00280DB0"/>
    <w:pPr>
      <w:tabs>
        <w:tab w:val="center" w:pos="4536"/>
        <w:tab w:val="right" w:pos="9072"/>
      </w:tabs>
    </w:pPr>
  </w:style>
  <w:style w:type="character" w:styleId="Hiperhivatkozs">
    <w:name w:val="Hyperlink"/>
    <w:rsid w:val="005E0A70"/>
    <w:rPr>
      <w:color w:val="0000FF"/>
      <w:u w:val="single"/>
    </w:rPr>
  </w:style>
  <w:style w:type="paragraph" w:styleId="Szvegtrzs">
    <w:name w:val="Body Text"/>
    <w:basedOn w:val="Norml"/>
    <w:rsid w:val="004B4C36"/>
    <w:pPr>
      <w:spacing w:after="120"/>
    </w:pPr>
  </w:style>
  <w:style w:type="paragraph" w:styleId="Buborkszveg">
    <w:name w:val="Balloon Text"/>
    <w:basedOn w:val="Norml"/>
    <w:semiHidden/>
    <w:rsid w:val="009F64DA"/>
    <w:rPr>
      <w:rFonts w:ascii="Tahoma" w:hAnsi="Tahoma" w:cs="Tahoma"/>
      <w:sz w:val="16"/>
      <w:szCs w:val="16"/>
    </w:rPr>
  </w:style>
  <w:style w:type="paragraph" w:styleId="Szvegtrzs2">
    <w:name w:val="Body Text 2"/>
    <w:basedOn w:val="Norml"/>
    <w:rsid w:val="000972A1"/>
    <w:pPr>
      <w:spacing w:after="120" w:line="480" w:lineRule="auto"/>
    </w:pPr>
  </w:style>
  <w:style w:type="paragraph" w:customStyle="1" w:styleId="Default">
    <w:name w:val="Default"/>
    <w:rsid w:val="00A36172"/>
    <w:pPr>
      <w:autoSpaceDE w:val="0"/>
      <w:autoSpaceDN w:val="0"/>
      <w:adjustRightInd w:val="0"/>
    </w:pPr>
    <w:rPr>
      <w:color w:val="000000"/>
      <w:sz w:val="24"/>
      <w:szCs w:val="24"/>
    </w:rPr>
  </w:style>
  <w:style w:type="paragraph" w:customStyle="1" w:styleId="DefaultText">
    <w:name w:val="Default Text"/>
    <w:basedOn w:val="Norml"/>
    <w:rsid w:val="00571A8D"/>
    <w:pPr>
      <w:widowControl w:val="0"/>
      <w:suppressAutoHyphens/>
    </w:pPr>
    <w:rPr>
      <w:sz w:val="24"/>
      <w:szCs w:val="24"/>
      <w:lang w:val="en-US" w:eastAsia="ar-SA"/>
    </w:rPr>
  </w:style>
  <w:style w:type="paragraph" w:customStyle="1" w:styleId="CharCharCharCharCharCharCharCharCharCharCharCharChar">
    <w:name w:val="Char Char Char Char Char Char Char Char Char Char Char Char Char"/>
    <w:basedOn w:val="Norml"/>
    <w:rsid w:val="00571A8D"/>
    <w:pPr>
      <w:spacing w:after="160" w:line="240" w:lineRule="exact"/>
    </w:pPr>
    <w:rPr>
      <w:rFonts w:ascii="Verdana" w:hAnsi="Verdana"/>
      <w:lang w:val="en-US" w:eastAsia="en-US"/>
    </w:rPr>
  </w:style>
  <w:style w:type="character" w:customStyle="1" w:styleId="iceouttxturlaphosszuszoveg">
    <w:name w:val="iceouttxt urlaphosszuszoveg"/>
    <w:basedOn w:val="Bekezdsalapbettpusa"/>
    <w:rsid w:val="004C1399"/>
  </w:style>
  <w:style w:type="table" w:styleId="Rcsostblzat">
    <w:name w:val="Table Grid"/>
    <w:basedOn w:val="Normltblzat"/>
    <w:rsid w:val="0053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251E"/>
  </w:style>
  <w:style w:type="paragraph" w:customStyle="1" w:styleId="Stlus1">
    <w:name w:val="Stílus1"/>
    <w:basedOn w:val="Cmsor2"/>
    <w:rsid w:val="00D60C5B"/>
    <w:pPr>
      <w:numPr>
        <w:numId w:val="1"/>
      </w:numPr>
      <w:tabs>
        <w:tab w:val="clear" w:pos="709"/>
      </w:tabs>
      <w:spacing w:before="240" w:after="60"/>
    </w:pPr>
    <w:rPr>
      <w:rFonts w:ascii="Georgia" w:eastAsia="Times New Roman" w:hAnsi="Georgia" w:cs="Arial"/>
      <w:i/>
      <w:color w:val="auto"/>
      <w:sz w:val="28"/>
      <w:lang w:eastAsia="ar-SA"/>
    </w:rPr>
  </w:style>
  <w:style w:type="paragraph" w:styleId="Lbjegyzetszveg">
    <w:name w:val="footnote text"/>
    <w:basedOn w:val="Norml"/>
    <w:semiHidden/>
    <w:rsid w:val="001E0C63"/>
  </w:style>
  <w:style w:type="character" w:styleId="Lbjegyzet-hivatkozs">
    <w:name w:val="footnote reference"/>
    <w:semiHidden/>
    <w:rsid w:val="001E0C63"/>
    <w:rPr>
      <w:vertAlign w:val="superscript"/>
    </w:rPr>
  </w:style>
  <w:style w:type="paragraph" w:styleId="NormlWeb">
    <w:name w:val="Normal (Web)"/>
    <w:basedOn w:val="Norml"/>
    <w:uiPriority w:val="99"/>
    <w:rsid w:val="00C83CF2"/>
    <w:pPr>
      <w:spacing w:before="100" w:beforeAutospacing="1" w:after="119"/>
    </w:pPr>
    <w:rPr>
      <w:sz w:val="24"/>
      <w:szCs w:val="24"/>
    </w:rPr>
  </w:style>
  <w:style w:type="paragraph" w:styleId="Listaszerbekezds">
    <w:name w:val="List Paragraph"/>
    <w:basedOn w:val="Norml"/>
    <w:uiPriority w:val="34"/>
    <w:qFormat/>
    <w:rsid w:val="00C83CF2"/>
    <w:pPr>
      <w:ind w:left="720"/>
      <w:contextualSpacing/>
    </w:pPr>
    <w:rPr>
      <w:sz w:val="24"/>
      <w:szCs w:val="24"/>
    </w:rPr>
  </w:style>
  <w:style w:type="character" w:styleId="Jegyzethivatkozs">
    <w:name w:val="annotation reference"/>
    <w:basedOn w:val="Bekezdsalapbettpusa"/>
    <w:semiHidden/>
    <w:unhideWhenUsed/>
    <w:rsid w:val="005467DD"/>
    <w:rPr>
      <w:sz w:val="16"/>
      <w:szCs w:val="16"/>
    </w:rPr>
  </w:style>
  <w:style w:type="paragraph" w:styleId="Jegyzetszveg">
    <w:name w:val="annotation text"/>
    <w:basedOn w:val="Norml"/>
    <w:link w:val="JegyzetszvegChar"/>
    <w:semiHidden/>
    <w:unhideWhenUsed/>
    <w:rsid w:val="005467DD"/>
  </w:style>
  <w:style w:type="character" w:customStyle="1" w:styleId="JegyzetszvegChar">
    <w:name w:val="Jegyzetszöveg Char"/>
    <w:basedOn w:val="Bekezdsalapbettpusa"/>
    <w:link w:val="Jegyzetszveg"/>
    <w:semiHidden/>
    <w:rsid w:val="005467DD"/>
  </w:style>
  <w:style w:type="paragraph" w:styleId="Megjegyzstrgya">
    <w:name w:val="annotation subject"/>
    <w:basedOn w:val="Jegyzetszveg"/>
    <w:next w:val="Jegyzetszveg"/>
    <w:link w:val="MegjegyzstrgyaChar"/>
    <w:semiHidden/>
    <w:unhideWhenUsed/>
    <w:rsid w:val="005467DD"/>
    <w:rPr>
      <w:b/>
      <w:bCs/>
    </w:rPr>
  </w:style>
  <w:style w:type="character" w:customStyle="1" w:styleId="MegjegyzstrgyaChar">
    <w:name w:val="Megjegyzés tárgya Char"/>
    <w:basedOn w:val="JegyzetszvegChar"/>
    <w:link w:val="Megjegyzstrgya"/>
    <w:semiHidden/>
    <w:rsid w:val="005467DD"/>
    <w:rPr>
      <w:b/>
      <w:bCs/>
    </w:rPr>
  </w:style>
  <w:style w:type="paragraph" w:styleId="Vltozat">
    <w:name w:val="Revision"/>
    <w:hidden/>
    <w:uiPriority w:val="99"/>
    <w:semiHidden/>
    <w:rsid w:val="001D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3024">
      <w:bodyDiv w:val="1"/>
      <w:marLeft w:val="0"/>
      <w:marRight w:val="0"/>
      <w:marTop w:val="0"/>
      <w:marBottom w:val="0"/>
      <w:divBdr>
        <w:top w:val="none" w:sz="0" w:space="0" w:color="auto"/>
        <w:left w:val="none" w:sz="0" w:space="0" w:color="auto"/>
        <w:bottom w:val="none" w:sz="0" w:space="0" w:color="auto"/>
        <w:right w:val="none" w:sz="0" w:space="0" w:color="auto"/>
      </w:divBdr>
    </w:div>
    <w:div w:id="227696352">
      <w:bodyDiv w:val="1"/>
      <w:marLeft w:val="0"/>
      <w:marRight w:val="0"/>
      <w:marTop w:val="0"/>
      <w:marBottom w:val="0"/>
      <w:divBdr>
        <w:top w:val="none" w:sz="0" w:space="0" w:color="auto"/>
        <w:left w:val="none" w:sz="0" w:space="0" w:color="auto"/>
        <w:bottom w:val="none" w:sz="0" w:space="0" w:color="auto"/>
        <w:right w:val="none" w:sz="0" w:space="0" w:color="auto"/>
      </w:divBdr>
    </w:div>
    <w:div w:id="667052804">
      <w:bodyDiv w:val="1"/>
      <w:marLeft w:val="0"/>
      <w:marRight w:val="0"/>
      <w:marTop w:val="0"/>
      <w:marBottom w:val="0"/>
      <w:divBdr>
        <w:top w:val="none" w:sz="0" w:space="0" w:color="auto"/>
        <w:left w:val="none" w:sz="0" w:space="0" w:color="auto"/>
        <w:bottom w:val="none" w:sz="0" w:space="0" w:color="auto"/>
        <w:right w:val="none" w:sz="0" w:space="0" w:color="auto"/>
      </w:divBdr>
    </w:div>
    <w:div w:id="945313131">
      <w:bodyDiv w:val="1"/>
      <w:marLeft w:val="0"/>
      <w:marRight w:val="0"/>
      <w:marTop w:val="0"/>
      <w:marBottom w:val="0"/>
      <w:divBdr>
        <w:top w:val="none" w:sz="0" w:space="0" w:color="auto"/>
        <w:left w:val="none" w:sz="0" w:space="0" w:color="auto"/>
        <w:bottom w:val="none" w:sz="0" w:space="0" w:color="auto"/>
        <w:right w:val="none" w:sz="0" w:space="0" w:color="auto"/>
      </w:divBdr>
    </w:div>
    <w:div w:id="2048094863">
      <w:bodyDiv w:val="1"/>
      <w:marLeft w:val="0"/>
      <w:marRight w:val="0"/>
      <w:marTop w:val="0"/>
      <w:marBottom w:val="0"/>
      <w:divBdr>
        <w:top w:val="none" w:sz="0" w:space="0" w:color="auto"/>
        <w:left w:val="none" w:sz="0" w:space="0" w:color="auto"/>
        <w:bottom w:val="none" w:sz="0" w:space="0" w:color="auto"/>
        <w:right w:val="none" w:sz="0" w:space="0" w:color="auto"/>
      </w:divBdr>
    </w:div>
    <w:div w:id="2077245247">
      <w:bodyDiv w:val="1"/>
      <w:marLeft w:val="0"/>
      <w:marRight w:val="0"/>
      <w:marTop w:val="0"/>
      <w:marBottom w:val="0"/>
      <w:divBdr>
        <w:top w:val="none" w:sz="0" w:space="0" w:color="auto"/>
        <w:left w:val="none" w:sz="0" w:space="0" w:color="auto"/>
        <w:bottom w:val="none" w:sz="0" w:space="0" w:color="auto"/>
        <w:right w:val="none" w:sz="0" w:space="0" w:color="auto"/>
      </w:divBdr>
    </w:div>
    <w:div w:id="21316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povicsg@pestmegye.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povicsg@pestmegy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ruletfejlesztes@pestmegye.hu" TargetMode="External"/><Relationship Id="rId4" Type="http://schemas.openxmlformats.org/officeDocument/2006/relationships/settings" Target="settings.xml"/><Relationship Id="rId9" Type="http://schemas.openxmlformats.org/officeDocument/2006/relationships/hyperlink" Target="mailto:popovicsg@pestmegye.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FA55-46F5-45CF-9DA8-DD6934C3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14201</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PMOH</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Kunfalvi Viktor</dc:creator>
  <cp:lastModifiedBy>Popovics Gábor</cp:lastModifiedBy>
  <cp:revision>2</cp:revision>
  <cp:lastPrinted>2021-05-27T14:38:00Z</cp:lastPrinted>
  <dcterms:created xsi:type="dcterms:W3CDTF">2021-06-03T09:16:00Z</dcterms:created>
  <dcterms:modified xsi:type="dcterms:W3CDTF">2021-06-03T09:16:00Z</dcterms:modified>
</cp:coreProperties>
</file>